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1CEE8CC0" w:rsidR="0085764D" w:rsidRPr="00AF3BD7" w:rsidRDefault="008C33A8" w:rsidP="00952004">
            <w:pPr>
              <w:jc w:val="center"/>
            </w:pPr>
            <w:r>
              <w:t>12</w:t>
            </w:r>
            <w:r w:rsidR="006E4657">
              <w:t>.03</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1B89BAC9" w:rsidR="0085764D" w:rsidRPr="000D1EBD" w:rsidRDefault="00070AAD" w:rsidP="00246B2E">
            <w:pPr>
              <w:tabs>
                <w:tab w:val="center" w:pos="2160"/>
              </w:tabs>
              <w:jc w:val="center"/>
            </w:pPr>
            <w:r>
              <w:t>10</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r w:rsidRPr="003B4C72">
              <w:rPr>
                <w:sz w:val="24"/>
                <w:szCs w:val="24"/>
              </w:rPr>
              <w:t>Фитасов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77777777" w:rsidR="000E119F" w:rsidRPr="004D5F07" w:rsidRDefault="000E119F" w:rsidP="00B0111E">
            <w:pPr>
              <w:jc w:val="both"/>
              <w:rPr>
                <w:sz w:val="24"/>
                <w:szCs w:val="24"/>
              </w:rPr>
            </w:pPr>
            <w:r w:rsidRPr="004D5F07">
              <w:rPr>
                <w:sz w:val="24"/>
                <w:szCs w:val="24"/>
              </w:rPr>
              <w:t>Уткина Елена  Владимировна</w:t>
            </w:r>
          </w:p>
        </w:tc>
        <w:tc>
          <w:tcPr>
            <w:tcW w:w="2996" w:type="pct"/>
          </w:tcPr>
          <w:p w14:paraId="0606D4B6" w14:textId="77777777" w:rsidR="000E119F" w:rsidRPr="004D5F07" w:rsidRDefault="000E119F" w:rsidP="00B0111E">
            <w:pPr>
              <w:jc w:val="both"/>
            </w:pPr>
            <w:r w:rsidRPr="004D5F07">
              <w:rPr>
                <w:sz w:val="24"/>
                <w:szCs w:val="24"/>
              </w:rPr>
              <w:t>- начальник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3CB35B98" w:rsidR="00061F52" w:rsidRPr="00773FEC" w:rsidRDefault="00061F52" w:rsidP="00061F52">
      <w:pPr>
        <w:ind w:firstLine="709"/>
        <w:jc w:val="both"/>
        <w:rPr>
          <w:sz w:val="24"/>
          <w:szCs w:val="24"/>
        </w:rPr>
      </w:pPr>
      <w:r w:rsidRPr="00885D6B">
        <w:rPr>
          <w:sz w:val="24"/>
          <w:szCs w:val="24"/>
        </w:rPr>
        <w:t xml:space="preserve">Правление региональной службы по тарифам </w:t>
      </w:r>
      <w:r>
        <w:rPr>
          <w:sz w:val="24"/>
          <w:szCs w:val="24"/>
        </w:rPr>
        <w:t xml:space="preserve">Нижегородской области </w:t>
      </w:r>
      <w:r w:rsidRPr="00DC1C5F">
        <w:rPr>
          <w:sz w:val="24"/>
          <w:szCs w:val="24"/>
        </w:rPr>
        <w:t xml:space="preserve">заседает </w:t>
      </w:r>
      <w:r w:rsidR="008C33A8" w:rsidRPr="007B33D5">
        <w:rPr>
          <w:sz w:val="24"/>
          <w:szCs w:val="24"/>
        </w:rPr>
        <w:t xml:space="preserve">не </w:t>
      </w:r>
      <w:r w:rsidRPr="007B33D5">
        <w:rPr>
          <w:sz w:val="24"/>
          <w:szCs w:val="24"/>
        </w:rPr>
        <w:t xml:space="preserve">в полном составе. </w:t>
      </w:r>
      <w:r w:rsidR="008C33A8" w:rsidRPr="007B33D5">
        <w:rPr>
          <w:sz w:val="24"/>
          <w:szCs w:val="24"/>
        </w:rPr>
        <w:t xml:space="preserve">Отсутствует: Алешина Ю.Л. </w:t>
      </w:r>
      <w:r w:rsidRPr="007B33D5">
        <w:rPr>
          <w:sz w:val="24"/>
          <w:szCs w:val="24"/>
        </w:rPr>
        <w:t>Кворум для принятия решений имеется</w:t>
      </w:r>
      <w:r w:rsidRPr="00DC1C5F">
        <w:rPr>
          <w:sz w:val="24"/>
          <w:szCs w:val="24"/>
        </w:rPr>
        <w:t>.</w:t>
      </w:r>
      <w:r w:rsidRPr="00DC1C5F">
        <w:rPr>
          <w:b/>
          <w:bCs/>
          <w:sz w:val="24"/>
          <w:szCs w:val="24"/>
        </w:rPr>
        <w:t xml:space="preserve"> </w:t>
      </w:r>
      <w:r w:rsidRPr="00DC1C5F">
        <w:rPr>
          <w:sz w:val="24"/>
          <w:szCs w:val="24"/>
        </w:rPr>
        <w:t>Представитель</w:t>
      </w:r>
      <w:r w:rsidRPr="00DC1C5F">
        <w:rPr>
          <w:b/>
          <w:bCs/>
          <w:sz w:val="24"/>
          <w:szCs w:val="24"/>
        </w:rPr>
        <w:t xml:space="preserve"> </w:t>
      </w:r>
      <w:r w:rsidRPr="00DC1C5F">
        <w:rPr>
          <w:bCs/>
          <w:sz w:val="24"/>
          <w:szCs w:val="24"/>
        </w:rPr>
        <w:t>Ассоциаци</w:t>
      </w:r>
      <w:r w:rsidRPr="00885D6B">
        <w:rPr>
          <w:bCs/>
          <w:sz w:val="24"/>
          <w:szCs w:val="24"/>
        </w:rPr>
        <w:t>и</w:t>
      </w:r>
      <w:r w:rsidRPr="00885D6B">
        <w:rPr>
          <w:b/>
          <w:bCs/>
          <w:sz w:val="24"/>
          <w:szCs w:val="24"/>
        </w:rPr>
        <w:t xml:space="preserve"> «</w:t>
      </w:r>
      <w:r w:rsidRPr="00885D6B">
        <w:rPr>
          <w:sz w:val="24"/>
          <w:szCs w:val="24"/>
        </w:rPr>
        <w:t xml:space="preserve">НП Совет рынка» </w:t>
      </w:r>
      <w:r>
        <w:rPr>
          <w:sz w:val="24"/>
          <w:szCs w:val="24"/>
        </w:rPr>
        <w:t>Ф</w:t>
      </w:r>
      <w:r w:rsidRPr="00593CC5">
        <w:rPr>
          <w:sz w:val="24"/>
          <w:szCs w:val="24"/>
        </w:rPr>
        <w:t>итасов</w:t>
      </w:r>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4E12FC69" w14:textId="28838E43" w:rsidR="006E4657" w:rsidRDefault="000D1EBD" w:rsidP="006E4657">
      <w:pPr>
        <w:tabs>
          <w:tab w:val="left" w:pos="0"/>
        </w:tabs>
        <w:ind w:firstLine="709"/>
        <w:jc w:val="both"/>
        <w:rPr>
          <w:sz w:val="24"/>
          <w:szCs w:val="24"/>
        </w:rPr>
      </w:pPr>
      <w:r>
        <w:rPr>
          <w:b/>
          <w:sz w:val="24"/>
          <w:szCs w:val="24"/>
        </w:rPr>
        <w:t>1</w:t>
      </w:r>
      <w:r w:rsidRPr="0062277E">
        <w:rPr>
          <w:b/>
          <w:sz w:val="24"/>
          <w:szCs w:val="24"/>
        </w:rPr>
        <w:t>.</w:t>
      </w:r>
      <w:r>
        <w:rPr>
          <w:sz w:val="24"/>
          <w:szCs w:val="24"/>
        </w:rPr>
        <w:t xml:space="preserve"> </w:t>
      </w:r>
      <w:r w:rsidR="008C33A8"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008C33A8" w:rsidRPr="00DA4A85">
        <w:rPr>
          <w:sz w:val="24"/>
        </w:rPr>
        <w:t>ОБЩЕСТВА С ОГРАНИЧЕННОЙ ОТВЕТСТВЕННОСТЬЮ «</w:t>
      </w:r>
      <w:r w:rsidR="008C33A8">
        <w:rPr>
          <w:sz w:val="24"/>
        </w:rPr>
        <w:t>ВИНДРОТОР</w:t>
      </w:r>
      <w:r w:rsidR="008C33A8" w:rsidRPr="00DA4A85">
        <w:rPr>
          <w:sz w:val="24"/>
        </w:rPr>
        <w:t xml:space="preserve">» (ИНН 5246048788), г. </w:t>
      </w:r>
      <w:r w:rsidR="008C33A8">
        <w:rPr>
          <w:sz w:val="24"/>
        </w:rPr>
        <w:t>Бор</w:t>
      </w:r>
      <w:r w:rsidR="008C33A8" w:rsidRPr="00DA4A85">
        <w:rPr>
          <w:sz w:val="24"/>
        </w:rPr>
        <w:t xml:space="preserve"> Нижегородской области, </w:t>
      </w:r>
      <w:r w:rsidR="008C33A8" w:rsidRPr="00DA4A85">
        <w:rPr>
          <w:bCs/>
          <w:sz w:val="24"/>
          <w:szCs w:val="24"/>
        </w:rPr>
        <w:t>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006E4657" w:rsidRPr="0044197E">
        <w:rPr>
          <w:sz w:val="24"/>
          <w:szCs w:val="24"/>
        </w:rPr>
        <w:t>.</w:t>
      </w:r>
      <w:r w:rsidR="006E4657">
        <w:rPr>
          <w:sz w:val="24"/>
          <w:szCs w:val="24"/>
        </w:rPr>
        <w:t xml:space="preserve"> </w:t>
      </w:r>
      <w:r w:rsidR="006E4657" w:rsidRPr="00E86E18">
        <w:rPr>
          <w:sz w:val="24"/>
          <w:szCs w:val="24"/>
        </w:rPr>
        <w:t xml:space="preserve">Ответственный: </w:t>
      </w:r>
      <w:r w:rsidR="006E4657">
        <w:rPr>
          <w:sz w:val="24"/>
          <w:szCs w:val="24"/>
        </w:rPr>
        <w:t xml:space="preserve">ведущий </w:t>
      </w:r>
      <w:r w:rsidR="006E4657" w:rsidRPr="00E86E18">
        <w:rPr>
          <w:sz w:val="24"/>
          <w:szCs w:val="24"/>
        </w:rPr>
        <w:t>консультант региональной службы по тарифам Нижегородской области Шипилова О.В.</w:t>
      </w:r>
    </w:p>
    <w:p w14:paraId="54C41A66" w14:textId="4322C69B" w:rsidR="00255D73" w:rsidRDefault="007E0FFD" w:rsidP="006E4657">
      <w:pPr>
        <w:tabs>
          <w:tab w:val="left" w:pos="0"/>
        </w:tabs>
        <w:ind w:firstLine="709"/>
        <w:jc w:val="both"/>
        <w:rPr>
          <w:sz w:val="24"/>
          <w:szCs w:val="24"/>
        </w:rPr>
      </w:pPr>
      <w:r w:rsidRPr="007E0FFD">
        <w:rPr>
          <w:b/>
          <w:bCs/>
          <w:sz w:val="24"/>
          <w:szCs w:val="24"/>
        </w:rPr>
        <w:t>2.</w:t>
      </w:r>
      <w:r>
        <w:rPr>
          <w:bCs/>
          <w:sz w:val="24"/>
          <w:szCs w:val="24"/>
        </w:rPr>
        <w:t xml:space="preserve"> </w:t>
      </w:r>
      <w:r w:rsidR="008C33A8"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008C33A8" w:rsidRPr="00DA4A85">
        <w:rPr>
          <w:sz w:val="24"/>
        </w:rPr>
        <w:t>ОБЩЕСТВА С ОГРАНИЧЕННОЙ ОТВЕТСТВЕННОСТЬЮ «</w:t>
      </w:r>
      <w:r w:rsidR="008C33A8">
        <w:rPr>
          <w:sz w:val="24"/>
        </w:rPr>
        <w:t xml:space="preserve">ГЛОБАЛ </w:t>
      </w:r>
      <w:r w:rsidR="008C33A8" w:rsidRPr="006076A3">
        <w:rPr>
          <w:sz w:val="24"/>
        </w:rPr>
        <w:t xml:space="preserve">ОРГАНИК» (ИНН 5257208112), г. Нижний Новгород, </w:t>
      </w:r>
      <w:r w:rsidR="008C33A8" w:rsidRPr="006076A3">
        <w:rPr>
          <w:bCs/>
          <w:sz w:val="24"/>
          <w:szCs w:val="24"/>
        </w:rPr>
        <w:t>к газораспределительным сетям ОБЩЕСТВА С ОГРАНИЧЕННОЙ</w:t>
      </w:r>
      <w:r w:rsidR="008C33A8" w:rsidRPr="00DA4A85">
        <w:rPr>
          <w:bCs/>
          <w:sz w:val="24"/>
          <w:szCs w:val="24"/>
        </w:rPr>
        <w:t xml:space="preserve"> ОТВЕТСТВЕННОСТЬЮ «ГАЗПРОМ ГАЗОРАСПРЕДЕЛЕНИЕ НИЖНИЙ НОВГОРОД» (ИНН 5262390050), г. Нижний Новгород</w:t>
      </w:r>
      <w:r w:rsidR="00255D73" w:rsidRPr="00BD62E0">
        <w:rPr>
          <w:sz w:val="24"/>
          <w:szCs w:val="24"/>
        </w:rPr>
        <w:t xml:space="preserve">. Ответственный: </w:t>
      </w:r>
      <w:r w:rsidR="00255D73">
        <w:rPr>
          <w:sz w:val="24"/>
          <w:szCs w:val="24"/>
        </w:rPr>
        <w:t xml:space="preserve">ведущий </w:t>
      </w:r>
      <w:r w:rsidR="00255D73" w:rsidRPr="00E86E18">
        <w:rPr>
          <w:sz w:val="24"/>
          <w:szCs w:val="24"/>
        </w:rPr>
        <w:t>консультант региональной службы по тарифам Нижегородской области Шипилова О.В.</w:t>
      </w:r>
    </w:p>
    <w:p w14:paraId="40D37957" w14:textId="2194D118" w:rsidR="00495D6E" w:rsidRDefault="00010240" w:rsidP="006E4657">
      <w:pPr>
        <w:tabs>
          <w:tab w:val="left" w:pos="0"/>
        </w:tabs>
        <w:ind w:firstLine="709"/>
        <w:jc w:val="both"/>
        <w:rPr>
          <w:sz w:val="24"/>
          <w:szCs w:val="24"/>
        </w:rPr>
      </w:pPr>
      <w:r w:rsidRPr="00010240">
        <w:rPr>
          <w:b/>
          <w:sz w:val="24"/>
          <w:szCs w:val="24"/>
        </w:rPr>
        <w:t>3.</w:t>
      </w:r>
      <w:r>
        <w:rPr>
          <w:sz w:val="24"/>
          <w:szCs w:val="24"/>
        </w:rPr>
        <w:t xml:space="preserve"> </w:t>
      </w:r>
      <w:r w:rsidR="00495D6E" w:rsidRPr="00495D6E">
        <w:rPr>
          <w:sz w:val="24"/>
          <w:szCs w:val="24"/>
        </w:rPr>
        <w:t>Об установлении тарифов на подключение (технологическое присоединение) к централизованной системе водоотведения МУНИЦИПАЛЬНОГО ПРЕДПРИЯТИЯ БОРСКОГО РАЙОНА НИЖЕГОРОДСКОЙ ОБЛАСТИ «ЛИНДОВСКИЙ КОМБИНАТ КОММУНАЛЬНЫХ ПРЕДПРИЯТИЙ И БЛАГОУСТРОЙСТВА» (ИНН 5246004124), с. Линда муниципального округа город Бор Нижегородской области</w:t>
      </w:r>
      <w:r w:rsidR="00495D6E">
        <w:rPr>
          <w:sz w:val="24"/>
          <w:szCs w:val="24"/>
        </w:rPr>
        <w:t xml:space="preserve">. Уполномоченный по делу: </w:t>
      </w:r>
      <w:r w:rsidR="00A50D42">
        <w:rPr>
          <w:sz w:val="24"/>
          <w:szCs w:val="24"/>
        </w:rPr>
        <w:t xml:space="preserve">начальник </w:t>
      </w:r>
      <w:r w:rsidR="00A50D42" w:rsidRPr="00A50D42">
        <w:rPr>
          <w:sz w:val="24"/>
          <w:szCs w:val="24"/>
        </w:rPr>
        <w:t>сектора</w:t>
      </w:r>
      <w:r w:rsidR="00495D6E" w:rsidRPr="00A50D42">
        <w:rPr>
          <w:sz w:val="24"/>
          <w:szCs w:val="24"/>
        </w:rPr>
        <w:t xml:space="preserve"> региональной службы по тарифам </w:t>
      </w:r>
      <w:r w:rsidR="00A50D42" w:rsidRPr="00A50D42">
        <w:rPr>
          <w:sz w:val="24"/>
          <w:szCs w:val="24"/>
        </w:rPr>
        <w:t>Нижегородской области Рыжакова И.С</w:t>
      </w:r>
      <w:r w:rsidR="00495D6E" w:rsidRPr="00A50D42">
        <w:rPr>
          <w:sz w:val="24"/>
          <w:szCs w:val="24"/>
        </w:rPr>
        <w:t>.</w:t>
      </w:r>
    </w:p>
    <w:p w14:paraId="282A0DD7" w14:textId="2827D9C9" w:rsidR="00010240" w:rsidRDefault="00495D6E" w:rsidP="006E4657">
      <w:pPr>
        <w:tabs>
          <w:tab w:val="left" w:pos="0"/>
        </w:tabs>
        <w:ind w:firstLine="709"/>
        <w:jc w:val="both"/>
        <w:rPr>
          <w:sz w:val="24"/>
          <w:szCs w:val="24"/>
        </w:rPr>
      </w:pPr>
      <w:r w:rsidRPr="00495D6E">
        <w:rPr>
          <w:b/>
          <w:sz w:val="24"/>
          <w:szCs w:val="24"/>
        </w:rPr>
        <w:t>4.</w:t>
      </w:r>
      <w:r>
        <w:rPr>
          <w:sz w:val="24"/>
          <w:szCs w:val="24"/>
        </w:rPr>
        <w:t xml:space="preserve"> </w:t>
      </w:r>
      <w:r w:rsidR="00010240">
        <w:rPr>
          <w:sz w:val="24"/>
          <w:szCs w:val="24"/>
        </w:rPr>
        <w:t>Об установлении</w:t>
      </w:r>
      <w:r w:rsidR="00010240" w:rsidRPr="00010240">
        <w:rPr>
          <w:sz w:val="24"/>
          <w:szCs w:val="24"/>
        </w:rPr>
        <w:t xml:space="preserve"> ОБЩЕСТВУ С ОГРАНИЧЕННОЙ ОТВЕТСТВЕННОСТЬЮ «ВИРА» (ИНН 5256121243), г. Нижний Новгород, тарифов на транспортировку сточных вод с использованием канализационных се</w:t>
      </w:r>
      <w:r w:rsidR="00010240">
        <w:rPr>
          <w:sz w:val="24"/>
          <w:szCs w:val="24"/>
        </w:rPr>
        <w:t xml:space="preserve">тей, находящихся на территории </w:t>
      </w:r>
      <w:r w:rsidR="00010240" w:rsidRPr="00010240">
        <w:rPr>
          <w:sz w:val="24"/>
          <w:szCs w:val="24"/>
        </w:rPr>
        <w:t>микрорайона «Торпедо», г. Нижний Новгород</w:t>
      </w:r>
      <w:r w:rsidR="00010240">
        <w:rPr>
          <w:sz w:val="24"/>
          <w:szCs w:val="24"/>
        </w:rPr>
        <w:t>. Уполномоченный по делу: начальник управления региональной службы по тарифам Нижегородской области Сироткина О.И.</w:t>
      </w:r>
    </w:p>
    <w:p w14:paraId="62336CAC" w14:textId="7367BE41" w:rsidR="00010240" w:rsidRDefault="00495D6E" w:rsidP="00010240">
      <w:pPr>
        <w:ind w:firstLine="720"/>
        <w:jc w:val="both"/>
        <w:rPr>
          <w:bCs/>
          <w:noProof/>
          <w:sz w:val="24"/>
          <w:szCs w:val="24"/>
        </w:rPr>
      </w:pPr>
      <w:r>
        <w:rPr>
          <w:b/>
          <w:sz w:val="24"/>
          <w:szCs w:val="24"/>
        </w:rPr>
        <w:t>5</w:t>
      </w:r>
      <w:r w:rsidR="00010240" w:rsidRPr="00010240">
        <w:rPr>
          <w:b/>
          <w:sz w:val="24"/>
          <w:szCs w:val="24"/>
        </w:rPr>
        <w:t>.</w:t>
      </w:r>
      <w:r w:rsidR="00010240">
        <w:rPr>
          <w:sz w:val="24"/>
          <w:szCs w:val="24"/>
        </w:rPr>
        <w:t xml:space="preserve"> </w:t>
      </w:r>
      <w:r w:rsidR="00010240" w:rsidRPr="00010240">
        <w:rPr>
          <w:sz w:val="24"/>
          <w:szCs w:val="24"/>
        </w:rPr>
        <w:t>О внесении изменений в некоторые решения региональной службы по тарифам Нижег</w:t>
      </w:r>
      <w:r w:rsidR="00010240">
        <w:rPr>
          <w:sz w:val="24"/>
          <w:szCs w:val="24"/>
        </w:rPr>
        <w:t>ородской области.</w:t>
      </w:r>
      <w:r w:rsidR="00010240" w:rsidRPr="00010240">
        <w:rPr>
          <w:sz w:val="24"/>
          <w:szCs w:val="24"/>
        </w:rPr>
        <w:t xml:space="preserve"> </w:t>
      </w:r>
      <w:r w:rsidR="00010240">
        <w:rPr>
          <w:bCs/>
          <w:sz w:val="24"/>
          <w:szCs w:val="24"/>
        </w:rPr>
        <w:t xml:space="preserve">Ответственный: </w:t>
      </w:r>
      <w:r w:rsidR="00010240">
        <w:rPr>
          <w:noProof/>
          <w:sz w:val="24"/>
          <w:szCs w:val="24"/>
        </w:rPr>
        <w:t>начальник сектора</w:t>
      </w:r>
      <w:r w:rsidR="00010240">
        <w:rPr>
          <w:bCs/>
          <w:noProof/>
          <w:sz w:val="24"/>
          <w:szCs w:val="24"/>
        </w:rPr>
        <w:t xml:space="preserve"> региональной службы по тарифам Нижегородской области Уткина Е.В.</w:t>
      </w:r>
    </w:p>
    <w:p w14:paraId="35222894" w14:textId="3AA3FF93" w:rsidR="00915D53" w:rsidRPr="00915D53" w:rsidRDefault="00495D6E" w:rsidP="00915D53">
      <w:pPr>
        <w:ind w:firstLine="720"/>
        <w:jc w:val="both"/>
        <w:rPr>
          <w:bCs/>
          <w:noProof/>
          <w:sz w:val="24"/>
          <w:szCs w:val="24"/>
        </w:rPr>
      </w:pPr>
      <w:r>
        <w:rPr>
          <w:b/>
          <w:bCs/>
          <w:noProof/>
          <w:sz w:val="24"/>
          <w:szCs w:val="24"/>
        </w:rPr>
        <w:t>6</w:t>
      </w:r>
      <w:r w:rsidR="00915D53">
        <w:rPr>
          <w:b/>
          <w:bCs/>
          <w:noProof/>
          <w:sz w:val="24"/>
          <w:szCs w:val="24"/>
        </w:rPr>
        <w:t xml:space="preserve">. </w:t>
      </w:r>
      <w:r w:rsidR="00915D53" w:rsidRPr="00915D53">
        <w:rPr>
          <w:bCs/>
          <w:noProof/>
          <w:sz w:val="24"/>
          <w:szCs w:val="24"/>
        </w:rPr>
        <w:t xml:space="preserve">О внесении изменений в </w:t>
      </w:r>
      <w:r w:rsidR="006076A3">
        <w:rPr>
          <w:bCs/>
          <w:noProof/>
          <w:sz w:val="24"/>
          <w:szCs w:val="24"/>
        </w:rPr>
        <w:t>отдельные решения</w:t>
      </w:r>
      <w:r w:rsidR="00915D53" w:rsidRPr="00915D53">
        <w:rPr>
          <w:bCs/>
          <w:noProof/>
          <w:sz w:val="24"/>
          <w:szCs w:val="24"/>
        </w:rPr>
        <w:t xml:space="preserve"> региональной службы по тарифам Нижегородской обла</w:t>
      </w:r>
      <w:r w:rsidR="00915D53">
        <w:rPr>
          <w:bCs/>
          <w:noProof/>
          <w:sz w:val="24"/>
          <w:szCs w:val="24"/>
        </w:rPr>
        <w:t>сти</w:t>
      </w:r>
      <w:r w:rsidR="006076A3">
        <w:rPr>
          <w:bCs/>
          <w:noProof/>
          <w:sz w:val="24"/>
          <w:szCs w:val="24"/>
        </w:rPr>
        <w:t>. Ответственные</w:t>
      </w:r>
      <w:r w:rsidR="00915D53">
        <w:rPr>
          <w:bCs/>
          <w:noProof/>
          <w:sz w:val="24"/>
          <w:szCs w:val="24"/>
        </w:rPr>
        <w:t>: ведущий консультант региональной службы по тарифам Нижегородской области Белова И.В.</w:t>
      </w:r>
      <w:r w:rsidR="006076A3">
        <w:rPr>
          <w:bCs/>
          <w:noProof/>
          <w:sz w:val="24"/>
          <w:szCs w:val="24"/>
        </w:rPr>
        <w:t>, начальник сектора региональной службы по тарифам Нижегородской области Мелехин С.В.</w:t>
      </w:r>
    </w:p>
    <w:p w14:paraId="73919B55" w14:textId="4D8697A6" w:rsidR="00915D53" w:rsidRDefault="00495D6E" w:rsidP="00915D53">
      <w:pPr>
        <w:tabs>
          <w:tab w:val="left" w:pos="0"/>
        </w:tabs>
        <w:ind w:firstLine="709"/>
        <w:jc w:val="both"/>
        <w:rPr>
          <w:sz w:val="24"/>
          <w:szCs w:val="24"/>
        </w:rPr>
      </w:pPr>
      <w:r>
        <w:rPr>
          <w:b/>
          <w:sz w:val="24"/>
          <w:szCs w:val="24"/>
        </w:rPr>
        <w:t>7</w:t>
      </w:r>
      <w:r w:rsidR="00915D53" w:rsidRPr="00010240">
        <w:rPr>
          <w:b/>
          <w:sz w:val="24"/>
          <w:szCs w:val="24"/>
        </w:rPr>
        <w:t>.</w:t>
      </w:r>
      <w:r w:rsidR="00915D53">
        <w:rPr>
          <w:sz w:val="24"/>
          <w:szCs w:val="24"/>
        </w:rPr>
        <w:t xml:space="preserve"> О признании утратившим силу решения</w:t>
      </w:r>
      <w:r w:rsidR="00915D53" w:rsidRPr="00010240">
        <w:rPr>
          <w:sz w:val="24"/>
          <w:szCs w:val="24"/>
        </w:rPr>
        <w:t xml:space="preserve"> региональной службы по тарифам Нижегородской области от 2 декабря 2025 г. № 54/105 «Об установлении ОБЩЕСТВУ С ОГРАНИЧЕННОЙ ОТВЕТСТВЕННОСТЬЮ «КОММУНАЛЬНАЯ СЕТЕВАЯ КОМПАНИЯ» (ИНН 5256122751), г. Нижний Новгород, тарифов на транспортировку сточных вод с использованием канализационных се</w:t>
      </w:r>
      <w:r w:rsidR="00915D53">
        <w:rPr>
          <w:sz w:val="24"/>
          <w:szCs w:val="24"/>
        </w:rPr>
        <w:t xml:space="preserve">тей, находящихся на территории микрорайона «Торпедо», </w:t>
      </w:r>
      <w:r w:rsidR="00915D53" w:rsidRPr="00010240">
        <w:rPr>
          <w:sz w:val="24"/>
          <w:szCs w:val="24"/>
        </w:rPr>
        <w:t>г. Нижний Новгород»</w:t>
      </w:r>
      <w:r w:rsidR="00915D53">
        <w:rPr>
          <w:sz w:val="24"/>
          <w:szCs w:val="24"/>
        </w:rPr>
        <w:t xml:space="preserve">. </w:t>
      </w:r>
      <w:r w:rsidR="00915D53" w:rsidRPr="00BD62E0">
        <w:rPr>
          <w:sz w:val="24"/>
          <w:szCs w:val="24"/>
        </w:rPr>
        <w:t>Ответственный:</w:t>
      </w:r>
      <w:r w:rsidR="00915D53" w:rsidRPr="00010240">
        <w:rPr>
          <w:sz w:val="24"/>
          <w:szCs w:val="24"/>
        </w:rPr>
        <w:t xml:space="preserve"> </w:t>
      </w:r>
      <w:r w:rsidR="00915D53">
        <w:rPr>
          <w:sz w:val="24"/>
          <w:szCs w:val="24"/>
        </w:rPr>
        <w:t>начальник управления региональной службы по тарифам Нижегородской области Сироткина О.И.</w:t>
      </w:r>
    </w:p>
    <w:p w14:paraId="19B86448" w14:textId="43060F1B" w:rsidR="00010240" w:rsidRDefault="00495D6E" w:rsidP="00010240">
      <w:pPr>
        <w:ind w:firstLine="720"/>
        <w:jc w:val="both"/>
        <w:rPr>
          <w:bCs/>
          <w:noProof/>
          <w:sz w:val="24"/>
          <w:szCs w:val="24"/>
        </w:rPr>
      </w:pPr>
      <w:r>
        <w:rPr>
          <w:b/>
          <w:bCs/>
          <w:noProof/>
          <w:sz w:val="24"/>
          <w:szCs w:val="24"/>
        </w:rPr>
        <w:t>8</w:t>
      </w:r>
      <w:r w:rsidR="00010240" w:rsidRPr="00010240">
        <w:rPr>
          <w:b/>
          <w:bCs/>
          <w:noProof/>
          <w:sz w:val="24"/>
          <w:szCs w:val="24"/>
        </w:rPr>
        <w:t>.</w:t>
      </w:r>
      <w:r w:rsidR="00010240">
        <w:rPr>
          <w:bCs/>
          <w:noProof/>
          <w:sz w:val="24"/>
          <w:szCs w:val="24"/>
        </w:rPr>
        <w:t xml:space="preserve"> О</w:t>
      </w:r>
      <w:r w:rsidR="00010240" w:rsidRPr="009D086A">
        <w:rPr>
          <w:bCs/>
          <w:noProof/>
          <w:sz w:val="24"/>
          <w:szCs w:val="24"/>
        </w:rPr>
        <w:t xml:space="preserve"> формировании Информационной базы организаций Нижегородской области, в отношении которых осуществляется государственное регулирование</w:t>
      </w:r>
      <w:r w:rsidR="00010240">
        <w:rPr>
          <w:bCs/>
          <w:noProof/>
          <w:sz w:val="24"/>
          <w:szCs w:val="24"/>
        </w:rPr>
        <w:t xml:space="preserve">. </w:t>
      </w:r>
      <w:r w:rsidR="00010240">
        <w:rPr>
          <w:bCs/>
          <w:sz w:val="24"/>
          <w:szCs w:val="24"/>
        </w:rPr>
        <w:t xml:space="preserve">Ответственный: </w:t>
      </w:r>
      <w:r w:rsidR="00010240">
        <w:rPr>
          <w:noProof/>
          <w:sz w:val="24"/>
          <w:szCs w:val="24"/>
        </w:rPr>
        <w:t>начальник сектора</w:t>
      </w:r>
      <w:r w:rsidR="00010240">
        <w:rPr>
          <w:bCs/>
          <w:noProof/>
          <w:sz w:val="24"/>
          <w:szCs w:val="24"/>
        </w:rPr>
        <w:t xml:space="preserve"> региональной службы по тарифам Нижегородской области Уткина Е.В.</w:t>
      </w:r>
    </w:p>
    <w:p w14:paraId="11F70603" w14:textId="77777777" w:rsidR="00010240" w:rsidRDefault="00010240" w:rsidP="00010240">
      <w:pPr>
        <w:tabs>
          <w:tab w:val="left" w:pos="0"/>
        </w:tabs>
        <w:ind w:firstLine="709"/>
        <w:jc w:val="both"/>
        <w:rPr>
          <w:sz w:val="24"/>
          <w:szCs w:val="24"/>
        </w:rPr>
      </w:pPr>
    </w:p>
    <w:p w14:paraId="716672A6" w14:textId="00DDE871" w:rsidR="000D1EBD" w:rsidRDefault="000D1EBD" w:rsidP="000D1EBD">
      <w:pPr>
        <w:ind w:firstLine="709"/>
        <w:jc w:val="both"/>
        <w:rPr>
          <w:b/>
          <w:bCs/>
          <w:sz w:val="22"/>
          <w:szCs w:val="24"/>
        </w:rPr>
      </w:pPr>
    </w:p>
    <w:p w14:paraId="2B80FA3D" w14:textId="77777777" w:rsidR="00255D73" w:rsidRDefault="00255D73" w:rsidP="000D1EBD">
      <w:pPr>
        <w:ind w:firstLine="709"/>
        <w:jc w:val="both"/>
        <w:rPr>
          <w:b/>
          <w:bCs/>
          <w:sz w:val="22"/>
          <w:szCs w:val="24"/>
        </w:rPr>
      </w:pPr>
    </w:p>
    <w:p w14:paraId="024950BB" w14:textId="77777777" w:rsidR="000D1EBD" w:rsidRPr="0087415D" w:rsidRDefault="000D1EBD" w:rsidP="000D1EBD">
      <w:pPr>
        <w:jc w:val="both"/>
        <w:rPr>
          <w:b/>
          <w:bCs/>
          <w:sz w:val="22"/>
          <w:szCs w:val="24"/>
        </w:rPr>
      </w:pPr>
    </w:p>
    <w:p w14:paraId="3CB6227E" w14:textId="77777777" w:rsidR="008C33A8" w:rsidRPr="00DA4A85" w:rsidRDefault="00061F52" w:rsidP="008C33A8">
      <w:pPr>
        <w:jc w:val="both"/>
        <w:rPr>
          <w:sz w:val="24"/>
        </w:rPr>
      </w:pPr>
      <w:r>
        <w:rPr>
          <w:b/>
          <w:sz w:val="24"/>
          <w:szCs w:val="24"/>
        </w:rPr>
        <w:t xml:space="preserve">1. </w:t>
      </w:r>
      <w:r w:rsidR="008C33A8" w:rsidRPr="00DA4A85">
        <w:rPr>
          <w:b/>
          <w:sz w:val="24"/>
          <w:szCs w:val="24"/>
        </w:rPr>
        <w:t xml:space="preserve">СЛУШАЛИ: </w:t>
      </w:r>
      <w:r w:rsidR="008C33A8"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008C33A8" w:rsidRPr="00DA4A85">
        <w:rPr>
          <w:sz w:val="24"/>
        </w:rPr>
        <w:t>ОБЩЕСТВА С ОГРАНИЧЕННОЙ ОТВЕТСТВЕННОСТЬЮ «</w:t>
      </w:r>
      <w:r w:rsidR="008C33A8">
        <w:rPr>
          <w:sz w:val="24"/>
        </w:rPr>
        <w:t>ВИНДРОТОР</w:t>
      </w:r>
      <w:r w:rsidR="008C33A8" w:rsidRPr="00DA4A85">
        <w:rPr>
          <w:sz w:val="24"/>
        </w:rPr>
        <w:t xml:space="preserve">» (ИНН 5246048788), г. </w:t>
      </w:r>
      <w:r w:rsidR="008C33A8">
        <w:rPr>
          <w:sz w:val="24"/>
        </w:rPr>
        <w:t>Бор</w:t>
      </w:r>
      <w:r w:rsidR="008C33A8" w:rsidRPr="00DA4A85">
        <w:rPr>
          <w:sz w:val="24"/>
        </w:rPr>
        <w:t xml:space="preserve"> Нижегородской области, </w:t>
      </w:r>
      <w:r w:rsidR="008C33A8" w:rsidRPr="00DA4A85">
        <w:rPr>
          <w:bCs/>
          <w:sz w:val="24"/>
          <w:szCs w:val="24"/>
        </w:rPr>
        <w:t>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008C33A8" w:rsidRPr="00DA4A85">
        <w:rPr>
          <w:noProof/>
          <w:sz w:val="24"/>
          <w:szCs w:val="24"/>
        </w:rPr>
        <w:t xml:space="preserve">. </w:t>
      </w:r>
    </w:p>
    <w:p w14:paraId="32561DC8" w14:textId="77777777" w:rsidR="008C33A8" w:rsidRPr="00DA4A85" w:rsidRDefault="008C33A8" w:rsidP="008C33A8">
      <w:pPr>
        <w:jc w:val="both"/>
        <w:rPr>
          <w:bCs/>
          <w:noProof/>
          <w:sz w:val="24"/>
          <w:szCs w:val="24"/>
        </w:rPr>
      </w:pPr>
      <w:r w:rsidRPr="00DA4A85">
        <w:rPr>
          <w:sz w:val="24"/>
          <w:szCs w:val="24"/>
          <w:u w:val="single"/>
        </w:rPr>
        <w:lastRenderedPageBreak/>
        <w:t>Основание для рассмотрения</w:t>
      </w:r>
      <w:r w:rsidRPr="00DA4A85">
        <w:rPr>
          <w:sz w:val="24"/>
          <w:szCs w:val="24"/>
        </w:rPr>
        <w:t xml:space="preserve">: </w:t>
      </w:r>
      <w:r w:rsidRPr="00DA4A85">
        <w:rPr>
          <w:bCs/>
          <w:noProof/>
          <w:sz w:val="24"/>
          <w:szCs w:val="24"/>
        </w:rPr>
        <w:t>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 Вх-516-</w:t>
      </w:r>
      <w:r>
        <w:rPr>
          <w:bCs/>
          <w:noProof/>
          <w:sz w:val="24"/>
          <w:szCs w:val="24"/>
        </w:rPr>
        <w:t>21529/26</w:t>
      </w:r>
      <w:r w:rsidRPr="00DA4A85">
        <w:rPr>
          <w:bCs/>
          <w:noProof/>
          <w:sz w:val="24"/>
          <w:szCs w:val="24"/>
        </w:rPr>
        <w:t xml:space="preserve"> от </w:t>
      </w:r>
      <w:r>
        <w:rPr>
          <w:bCs/>
          <w:noProof/>
          <w:sz w:val="24"/>
          <w:szCs w:val="24"/>
        </w:rPr>
        <w:t>21 января 2026</w:t>
      </w:r>
      <w:r w:rsidRPr="00DA4A85">
        <w:rPr>
          <w:bCs/>
          <w:noProof/>
          <w:sz w:val="24"/>
          <w:szCs w:val="24"/>
        </w:rPr>
        <w:t xml:space="preserve"> г. (исходящий №</w:t>
      </w:r>
      <w:r w:rsidRPr="00DA4A85">
        <w:rPr>
          <w:rFonts w:eastAsia="Calibri"/>
          <w:sz w:val="26"/>
          <w:szCs w:val="26"/>
          <w:lang w:eastAsia="en-US"/>
        </w:rPr>
        <w:t xml:space="preserve"> </w:t>
      </w:r>
      <w:r w:rsidRPr="00DA4A85">
        <w:rPr>
          <w:bCs/>
          <w:noProof/>
          <w:sz w:val="24"/>
          <w:szCs w:val="24"/>
        </w:rPr>
        <w:t>СЗ-0721/05-02/</w:t>
      </w:r>
      <w:r>
        <w:rPr>
          <w:bCs/>
          <w:noProof/>
          <w:sz w:val="24"/>
          <w:szCs w:val="24"/>
        </w:rPr>
        <w:t>439</w:t>
      </w:r>
      <w:r w:rsidRPr="00DA4A85">
        <w:rPr>
          <w:bCs/>
          <w:noProof/>
          <w:sz w:val="24"/>
          <w:szCs w:val="24"/>
        </w:rPr>
        <w:t xml:space="preserve"> от </w:t>
      </w:r>
      <w:r>
        <w:rPr>
          <w:bCs/>
          <w:noProof/>
          <w:sz w:val="24"/>
          <w:szCs w:val="24"/>
        </w:rPr>
        <w:t>19 января 2026</w:t>
      </w:r>
      <w:r w:rsidRPr="00DA4A85">
        <w:rPr>
          <w:bCs/>
          <w:noProof/>
          <w:sz w:val="24"/>
          <w:szCs w:val="24"/>
        </w:rPr>
        <w:t xml:space="preserve"> г.).</w:t>
      </w:r>
    </w:p>
    <w:p w14:paraId="2CC14B9D" w14:textId="77777777" w:rsidR="008C33A8" w:rsidRPr="00DA4A85" w:rsidRDefault="008C33A8" w:rsidP="008C33A8">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5E03E5C6" w14:textId="06B684D5" w:rsidR="00C226EB" w:rsidRPr="00C226EB" w:rsidRDefault="008C33A8" w:rsidP="00C226EB">
      <w:pPr>
        <w:jc w:val="both"/>
        <w:rPr>
          <w:sz w:val="24"/>
          <w:szCs w:val="24"/>
        </w:rPr>
      </w:pPr>
      <w:r w:rsidRPr="00C226EB">
        <w:rPr>
          <w:b/>
          <w:sz w:val="24"/>
          <w:szCs w:val="24"/>
        </w:rPr>
        <w:t>РЕШИЛИ:</w:t>
      </w:r>
      <w:r w:rsidR="00C226EB" w:rsidRPr="00C226EB">
        <w:rPr>
          <w:b/>
          <w:sz w:val="24"/>
          <w:szCs w:val="24"/>
        </w:rPr>
        <w:t xml:space="preserve"> </w:t>
      </w:r>
      <w:r w:rsidR="00C226EB" w:rsidRPr="00C226EB">
        <w:rPr>
          <w:sz w:val="24"/>
          <w:szCs w:val="24"/>
        </w:rPr>
        <w:t xml:space="preserve">В соответствии с Федеральным законом </w:t>
      </w:r>
      <w:r w:rsidR="00C226EB" w:rsidRPr="00C226EB">
        <w:rPr>
          <w:color w:val="000000"/>
          <w:sz w:val="24"/>
          <w:szCs w:val="24"/>
        </w:rPr>
        <w:t xml:space="preserve">от 31 марта 1999 г. № 69-ФЗ </w:t>
      </w:r>
      <w:r w:rsidR="00C226EB" w:rsidRPr="00C226EB">
        <w:rPr>
          <w:color w:val="000000"/>
          <w:sz w:val="24"/>
          <w:szCs w:val="24"/>
        </w:rPr>
        <w:br/>
        <w:t>«О газоснабжении в Российской Федерации», постановлением Правительства Российской Федерации от 29 декабря 2000 г. № 1021 «</w:t>
      </w:r>
      <w:r w:rsidR="003B6E7A" w:rsidRPr="003B6E7A">
        <w:rPr>
          <w:color w:val="000000"/>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r w:rsidR="00C226EB" w:rsidRPr="00C226EB">
        <w:rPr>
          <w:color w:val="000000"/>
          <w:sz w:val="24"/>
          <w:szCs w:val="24"/>
        </w:rPr>
        <w:t xml:space="preserve">», </w:t>
      </w:r>
      <w:r w:rsidR="00C226EB" w:rsidRPr="00C226EB">
        <w:rPr>
          <w:sz w:val="24"/>
          <w:szCs w:val="24"/>
        </w:rPr>
        <w:t xml:space="preserve">постановлением </w:t>
      </w:r>
      <w:r w:rsidR="00C226EB" w:rsidRPr="00C226EB">
        <w:rPr>
          <w:color w:val="000000"/>
          <w:sz w:val="24"/>
          <w:szCs w:val="24"/>
        </w:rPr>
        <w:t xml:space="preserve">Правительства Российской Федерации от </w:t>
      </w:r>
      <w:r w:rsidR="00C226EB" w:rsidRPr="00C226EB">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C226EB" w:rsidRPr="00C226EB">
        <w:rPr>
          <w:noProof/>
          <w:sz w:val="24"/>
          <w:szCs w:val="24"/>
        </w:rPr>
        <w:t>ОБЩЕСТВОМ С ОГРАНИЧЕННОЙ ОТВЕТСТВЕННОСТЬЮ «ГАЗПРОМ ГАЗОРАСПРЕДЕЛЕНИЕ НИЖНИЙ НОВГОРОД» (ИНН 5262390050), г. Нижний Новгород</w:t>
      </w:r>
      <w:r w:rsidR="00C226EB" w:rsidRPr="00C226EB">
        <w:rPr>
          <w:sz w:val="24"/>
          <w:szCs w:val="24"/>
          <w:lang w:eastAsia="en-US"/>
        </w:rPr>
        <w:t>,</w:t>
      </w:r>
      <w:r w:rsidR="00C226EB" w:rsidRPr="00C226EB">
        <w:rPr>
          <w:sz w:val="24"/>
          <w:szCs w:val="24"/>
        </w:rPr>
        <w:t xml:space="preserve"> экспертного заключения рег. № в-38 от 4 марта 2026 г.:</w:t>
      </w:r>
    </w:p>
    <w:p w14:paraId="5692B50B" w14:textId="77777777" w:rsidR="00C226EB" w:rsidRPr="00C226EB" w:rsidRDefault="00C226EB" w:rsidP="00C226EB">
      <w:pPr>
        <w:tabs>
          <w:tab w:val="left" w:pos="142"/>
        </w:tabs>
        <w:ind w:firstLine="709"/>
        <w:jc w:val="both"/>
        <w:rPr>
          <w:sz w:val="24"/>
          <w:szCs w:val="24"/>
        </w:rPr>
      </w:pPr>
      <w:r w:rsidRPr="00C226EB">
        <w:rPr>
          <w:b/>
          <w:sz w:val="24"/>
          <w:szCs w:val="24"/>
        </w:rPr>
        <w:t>1.</w:t>
      </w:r>
      <w:r w:rsidRPr="00C226EB">
        <w:rPr>
          <w:sz w:val="24"/>
          <w:szCs w:val="24"/>
        </w:rPr>
        <w:t xml:space="preserve"> Установить </w:t>
      </w:r>
      <w:r w:rsidRPr="00C226EB">
        <w:rPr>
          <w:noProof/>
          <w:sz w:val="24"/>
          <w:szCs w:val="24"/>
        </w:rPr>
        <w:t xml:space="preserve">плату за технологическое присоединение по индивидуальному проекту объекта капитального строительства </w:t>
      </w:r>
      <w:r w:rsidRPr="00C226EB">
        <w:rPr>
          <w:sz w:val="24"/>
          <w:szCs w:val="24"/>
        </w:rPr>
        <w:t>ОБЩЕСТВА С ОГРАНИЧЕННОЙ ОТВЕТСТВЕННОСТЬЮ «ВИНДРОТОР» (ИНН 5246048788), г. Бор Нижегородской области («производственное здание, расположенное по адресу: Нижегородская область, городской округ город Бор, город Бор, улица Луначарского, дом 128/1, кад. № 52:19:0301019:250»),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C226EB">
        <w:rPr>
          <w:noProof/>
          <w:sz w:val="24"/>
          <w:szCs w:val="24"/>
        </w:rPr>
        <w:t xml:space="preserve">, в размере </w:t>
      </w:r>
      <w:r w:rsidRPr="00C226EB">
        <w:rPr>
          <w:b/>
          <w:bCs/>
          <w:iCs/>
          <w:sz w:val="24"/>
          <w:szCs w:val="24"/>
        </w:rPr>
        <w:t xml:space="preserve">23519,32 </w:t>
      </w:r>
      <w:r w:rsidRPr="00C226EB">
        <w:rPr>
          <w:sz w:val="24"/>
          <w:szCs w:val="24"/>
        </w:rPr>
        <w:t>тыс. руб</w:t>
      </w:r>
      <w:r w:rsidRPr="00C226EB">
        <w:rPr>
          <w:noProof/>
          <w:sz w:val="24"/>
          <w:szCs w:val="24"/>
        </w:rPr>
        <w:t>лей (без учета НДС)</w:t>
      </w:r>
      <w:r w:rsidRPr="00C226EB">
        <w:rPr>
          <w:sz w:val="24"/>
          <w:szCs w:val="24"/>
        </w:rPr>
        <w:t xml:space="preserve"> за величину дополнительно подключаемого часового расхода газа (мощности) газоиспользующего оборудования </w:t>
      </w:r>
      <w:r w:rsidRPr="00C226EB">
        <w:rPr>
          <w:b/>
          <w:sz w:val="24"/>
          <w:szCs w:val="24"/>
        </w:rPr>
        <w:t>1588</w:t>
      </w:r>
      <w:r w:rsidRPr="00C226EB">
        <w:rPr>
          <w:sz w:val="24"/>
          <w:szCs w:val="24"/>
        </w:rPr>
        <w:t xml:space="preserve"> м.куб./час.</w:t>
      </w:r>
    </w:p>
    <w:p w14:paraId="55385836" w14:textId="77777777" w:rsidR="00C226EB" w:rsidRPr="00C226EB" w:rsidRDefault="00C226EB" w:rsidP="00C226EB">
      <w:pPr>
        <w:tabs>
          <w:tab w:val="left" w:pos="142"/>
        </w:tabs>
        <w:ind w:firstLine="709"/>
        <w:jc w:val="both"/>
        <w:rPr>
          <w:sz w:val="24"/>
          <w:szCs w:val="24"/>
        </w:rPr>
      </w:pPr>
      <w:r w:rsidRPr="00C226EB">
        <w:rPr>
          <w:sz w:val="24"/>
          <w:szCs w:val="24"/>
        </w:rPr>
        <w:t>Стоимость каждого мероприятия по технологическому присоединению составляет: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68"/>
        <w:gridCol w:w="1446"/>
      </w:tblGrid>
      <w:tr w:rsidR="00C226EB" w:rsidRPr="00C226EB" w14:paraId="246917D3" w14:textId="77777777" w:rsidTr="003B6E7A">
        <w:trPr>
          <w:trHeight w:val="527"/>
        </w:trPr>
        <w:tc>
          <w:tcPr>
            <w:tcW w:w="567" w:type="dxa"/>
            <w:vAlign w:val="center"/>
          </w:tcPr>
          <w:p w14:paraId="6D9CFB10" w14:textId="77777777" w:rsidR="00C226EB" w:rsidRPr="00C226EB" w:rsidRDefault="00C226EB" w:rsidP="00866602">
            <w:pPr>
              <w:pStyle w:val="ac"/>
              <w:contextualSpacing/>
              <w:jc w:val="center"/>
              <w:rPr>
                <w:bCs/>
                <w:iCs/>
                <w:sz w:val="20"/>
                <w:szCs w:val="24"/>
              </w:rPr>
            </w:pPr>
            <w:r w:rsidRPr="00C226EB">
              <w:rPr>
                <w:bCs/>
                <w:iCs/>
                <w:sz w:val="20"/>
                <w:szCs w:val="24"/>
              </w:rPr>
              <w:t>№</w:t>
            </w:r>
          </w:p>
          <w:p w14:paraId="3A5880C9" w14:textId="77777777" w:rsidR="00C226EB" w:rsidRPr="00C226EB" w:rsidRDefault="00C226EB" w:rsidP="00866602">
            <w:pPr>
              <w:pStyle w:val="ac"/>
              <w:contextualSpacing/>
              <w:jc w:val="center"/>
              <w:rPr>
                <w:bCs/>
                <w:iCs/>
                <w:sz w:val="20"/>
                <w:szCs w:val="24"/>
              </w:rPr>
            </w:pPr>
            <w:r w:rsidRPr="00C226EB">
              <w:rPr>
                <w:bCs/>
                <w:iCs/>
                <w:sz w:val="20"/>
                <w:szCs w:val="24"/>
              </w:rPr>
              <w:t>п/п</w:t>
            </w:r>
          </w:p>
        </w:tc>
        <w:tc>
          <w:tcPr>
            <w:tcW w:w="7768" w:type="dxa"/>
            <w:vAlign w:val="center"/>
          </w:tcPr>
          <w:p w14:paraId="70516F1E" w14:textId="77777777" w:rsidR="00C226EB" w:rsidRPr="00C226EB" w:rsidRDefault="00C226EB" w:rsidP="00866602">
            <w:pPr>
              <w:pStyle w:val="ac"/>
              <w:contextualSpacing/>
              <w:jc w:val="center"/>
              <w:rPr>
                <w:bCs/>
                <w:iCs/>
                <w:sz w:val="20"/>
                <w:szCs w:val="24"/>
              </w:rPr>
            </w:pPr>
            <w:r w:rsidRPr="00C226EB">
              <w:rPr>
                <w:bCs/>
                <w:iCs/>
                <w:sz w:val="20"/>
                <w:szCs w:val="24"/>
              </w:rPr>
              <w:t>Наименование мероприятий</w:t>
            </w:r>
          </w:p>
        </w:tc>
        <w:tc>
          <w:tcPr>
            <w:tcW w:w="1446" w:type="dxa"/>
            <w:vAlign w:val="center"/>
          </w:tcPr>
          <w:p w14:paraId="7F20B267" w14:textId="77777777" w:rsidR="00C226EB" w:rsidRPr="00C226EB" w:rsidRDefault="00C226EB" w:rsidP="00866602">
            <w:pPr>
              <w:pStyle w:val="ac"/>
              <w:contextualSpacing/>
              <w:jc w:val="center"/>
              <w:rPr>
                <w:bCs/>
                <w:iCs/>
                <w:sz w:val="20"/>
                <w:szCs w:val="24"/>
              </w:rPr>
            </w:pPr>
            <w:r w:rsidRPr="00C226EB">
              <w:rPr>
                <w:bCs/>
                <w:iCs/>
                <w:sz w:val="20"/>
                <w:szCs w:val="24"/>
              </w:rPr>
              <w:t>Размер расходов, тыс.руб.</w:t>
            </w:r>
          </w:p>
        </w:tc>
      </w:tr>
      <w:tr w:rsidR="00C226EB" w:rsidRPr="00C226EB" w14:paraId="730F1198" w14:textId="77777777" w:rsidTr="003B6E7A">
        <w:trPr>
          <w:trHeight w:val="527"/>
        </w:trPr>
        <w:tc>
          <w:tcPr>
            <w:tcW w:w="567" w:type="dxa"/>
            <w:vAlign w:val="center"/>
          </w:tcPr>
          <w:p w14:paraId="6EC3BD9C" w14:textId="77777777" w:rsidR="00C226EB" w:rsidRPr="00C226EB" w:rsidRDefault="00C226EB" w:rsidP="00866602">
            <w:pPr>
              <w:pStyle w:val="ac"/>
              <w:contextualSpacing/>
              <w:jc w:val="center"/>
              <w:rPr>
                <w:bCs/>
                <w:iCs/>
                <w:sz w:val="20"/>
                <w:szCs w:val="24"/>
              </w:rPr>
            </w:pPr>
            <w:r w:rsidRPr="00C226EB">
              <w:rPr>
                <w:bCs/>
                <w:iCs/>
                <w:sz w:val="20"/>
                <w:szCs w:val="24"/>
              </w:rPr>
              <w:t>1.</w:t>
            </w:r>
          </w:p>
        </w:tc>
        <w:tc>
          <w:tcPr>
            <w:tcW w:w="7768" w:type="dxa"/>
            <w:vAlign w:val="center"/>
          </w:tcPr>
          <w:p w14:paraId="664E0035" w14:textId="77777777" w:rsidR="00C226EB" w:rsidRPr="00C226EB" w:rsidRDefault="00C226EB" w:rsidP="00866602">
            <w:pPr>
              <w:pStyle w:val="ac"/>
              <w:contextualSpacing/>
              <w:jc w:val="left"/>
              <w:rPr>
                <w:bCs/>
                <w:iCs/>
                <w:sz w:val="20"/>
                <w:szCs w:val="24"/>
              </w:rPr>
            </w:pPr>
            <w:r w:rsidRPr="00C226EB">
              <w:rPr>
                <w:bCs/>
                <w:iCs/>
                <w:sz w:val="20"/>
                <w:szCs w:val="24"/>
              </w:rPr>
              <w:t>Расходы</w:t>
            </w:r>
            <w:r w:rsidRPr="00C226EB">
              <w:rPr>
                <w:sz w:val="20"/>
                <w:szCs w:val="24"/>
              </w:rPr>
              <w:t>, связанные с приемом заявки о подключении, подготовкой договора о подключении и доп. соглашений к нему</w:t>
            </w:r>
          </w:p>
        </w:tc>
        <w:tc>
          <w:tcPr>
            <w:tcW w:w="1446" w:type="dxa"/>
            <w:vAlign w:val="center"/>
          </w:tcPr>
          <w:p w14:paraId="596AD8E1" w14:textId="77777777" w:rsidR="00C226EB" w:rsidRPr="00C226EB" w:rsidRDefault="00C226EB" w:rsidP="00866602">
            <w:pPr>
              <w:pStyle w:val="ac"/>
              <w:contextualSpacing/>
              <w:jc w:val="center"/>
              <w:rPr>
                <w:bCs/>
                <w:iCs/>
                <w:sz w:val="20"/>
                <w:szCs w:val="24"/>
              </w:rPr>
            </w:pPr>
            <w:r w:rsidRPr="00C226EB">
              <w:rPr>
                <w:bCs/>
                <w:iCs/>
                <w:sz w:val="20"/>
                <w:szCs w:val="24"/>
              </w:rPr>
              <w:t>1,71</w:t>
            </w:r>
          </w:p>
        </w:tc>
      </w:tr>
      <w:tr w:rsidR="00C226EB" w:rsidRPr="00C226EB" w14:paraId="2C761AE7" w14:textId="77777777" w:rsidTr="003B6E7A">
        <w:tc>
          <w:tcPr>
            <w:tcW w:w="567" w:type="dxa"/>
            <w:vAlign w:val="center"/>
          </w:tcPr>
          <w:p w14:paraId="2422D69A" w14:textId="77777777" w:rsidR="00C226EB" w:rsidRPr="00C226EB" w:rsidRDefault="00C226EB" w:rsidP="00866602">
            <w:pPr>
              <w:pStyle w:val="ac"/>
              <w:contextualSpacing/>
              <w:jc w:val="center"/>
              <w:rPr>
                <w:bCs/>
                <w:iCs/>
                <w:sz w:val="20"/>
                <w:szCs w:val="24"/>
              </w:rPr>
            </w:pPr>
            <w:r w:rsidRPr="00C226EB">
              <w:rPr>
                <w:bCs/>
                <w:iCs/>
                <w:sz w:val="20"/>
                <w:szCs w:val="24"/>
              </w:rPr>
              <w:t>2.</w:t>
            </w:r>
          </w:p>
        </w:tc>
        <w:tc>
          <w:tcPr>
            <w:tcW w:w="7768" w:type="dxa"/>
            <w:vAlign w:val="center"/>
          </w:tcPr>
          <w:p w14:paraId="678F9873" w14:textId="77777777" w:rsidR="00C226EB" w:rsidRPr="00C226EB" w:rsidRDefault="00C226EB" w:rsidP="00866602">
            <w:pPr>
              <w:pStyle w:val="ac"/>
              <w:contextualSpacing/>
              <w:rPr>
                <w:bCs/>
                <w:iCs/>
                <w:sz w:val="20"/>
                <w:szCs w:val="24"/>
              </w:rPr>
            </w:pPr>
            <w:r w:rsidRPr="00C226EB">
              <w:rPr>
                <w:bCs/>
                <w:iCs/>
                <w:sz w:val="20"/>
                <w:szCs w:val="24"/>
              </w:rPr>
              <w:t>Расходы на разработку проектной документации</w:t>
            </w:r>
          </w:p>
        </w:tc>
        <w:tc>
          <w:tcPr>
            <w:tcW w:w="1446" w:type="dxa"/>
            <w:vAlign w:val="center"/>
          </w:tcPr>
          <w:p w14:paraId="0AD87110" w14:textId="77777777" w:rsidR="00C226EB" w:rsidRPr="00C226EB" w:rsidRDefault="00C226EB" w:rsidP="00866602">
            <w:pPr>
              <w:pStyle w:val="ac"/>
              <w:contextualSpacing/>
              <w:jc w:val="center"/>
              <w:rPr>
                <w:bCs/>
                <w:iCs/>
                <w:color w:val="000000"/>
                <w:sz w:val="20"/>
                <w:szCs w:val="24"/>
                <w:highlight w:val="yellow"/>
              </w:rPr>
            </w:pPr>
            <w:r w:rsidRPr="00C226EB">
              <w:rPr>
                <w:bCs/>
                <w:iCs/>
                <w:sz w:val="20"/>
                <w:szCs w:val="24"/>
              </w:rPr>
              <w:t>1338,39</w:t>
            </w:r>
          </w:p>
        </w:tc>
      </w:tr>
      <w:tr w:rsidR="00C226EB" w:rsidRPr="00C226EB" w14:paraId="1E701CBD" w14:textId="77777777" w:rsidTr="003B6E7A">
        <w:trPr>
          <w:trHeight w:val="457"/>
        </w:trPr>
        <w:tc>
          <w:tcPr>
            <w:tcW w:w="567" w:type="dxa"/>
            <w:vAlign w:val="center"/>
          </w:tcPr>
          <w:p w14:paraId="49F2CA36" w14:textId="77777777" w:rsidR="00C226EB" w:rsidRPr="00C226EB" w:rsidRDefault="00C226EB" w:rsidP="00866602">
            <w:pPr>
              <w:pStyle w:val="ac"/>
              <w:contextualSpacing/>
              <w:jc w:val="center"/>
              <w:rPr>
                <w:bCs/>
                <w:iCs/>
                <w:sz w:val="20"/>
                <w:szCs w:val="24"/>
              </w:rPr>
            </w:pPr>
            <w:r w:rsidRPr="00C226EB">
              <w:rPr>
                <w:bCs/>
                <w:iCs/>
                <w:sz w:val="20"/>
                <w:szCs w:val="24"/>
              </w:rPr>
              <w:t>3.</w:t>
            </w:r>
          </w:p>
        </w:tc>
        <w:tc>
          <w:tcPr>
            <w:tcW w:w="7768" w:type="dxa"/>
          </w:tcPr>
          <w:p w14:paraId="02445F99" w14:textId="77777777" w:rsidR="00C226EB" w:rsidRPr="00C226EB" w:rsidRDefault="00C226EB" w:rsidP="00866602">
            <w:pPr>
              <w:pStyle w:val="ac"/>
              <w:contextualSpacing/>
              <w:jc w:val="left"/>
              <w:rPr>
                <w:bCs/>
                <w:iCs/>
                <w:sz w:val="20"/>
                <w:szCs w:val="24"/>
              </w:rPr>
            </w:pPr>
            <w:r w:rsidRPr="00C226EB">
              <w:rPr>
                <w:bCs/>
                <w:iCs/>
                <w:sz w:val="20"/>
                <w:szCs w:val="24"/>
              </w:rPr>
              <w:t>Расходы на выполнение технических условий, в т.ч.:</w:t>
            </w:r>
          </w:p>
          <w:p w14:paraId="14142C3A" w14:textId="77777777" w:rsidR="00C226EB" w:rsidRPr="00C226EB" w:rsidRDefault="00C226EB" w:rsidP="00866602">
            <w:pPr>
              <w:pStyle w:val="ac"/>
              <w:contextualSpacing/>
              <w:rPr>
                <w:bCs/>
                <w:iCs/>
                <w:sz w:val="20"/>
                <w:szCs w:val="24"/>
              </w:rPr>
            </w:pPr>
            <w:r w:rsidRPr="00C226EB">
              <w:rPr>
                <w:bCs/>
                <w:iCs/>
                <w:sz w:val="20"/>
                <w:szCs w:val="24"/>
              </w:rPr>
              <w:t>строительство полиэтиленового газопровода</w:t>
            </w:r>
            <w:r w:rsidRPr="00C226EB">
              <w:rPr>
                <w:color w:val="000000"/>
                <w:sz w:val="20"/>
                <w:szCs w:val="24"/>
              </w:rPr>
              <w:t xml:space="preserve"> Ø 110 мм </w:t>
            </w:r>
            <w:r w:rsidRPr="00C226EB">
              <w:rPr>
                <w:bCs/>
                <w:iCs/>
                <w:sz w:val="20"/>
                <w:szCs w:val="24"/>
              </w:rPr>
              <w:t>давлением 0,6 МПа</w:t>
            </w:r>
          </w:p>
        </w:tc>
        <w:tc>
          <w:tcPr>
            <w:tcW w:w="1446" w:type="dxa"/>
            <w:vAlign w:val="center"/>
          </w:tcPr>
          <w:p w14:paraId="64F17706" w14:textId="77777777" w:rsidR="00C226EB" w:rsidRPr="00C226EB" w:rsidRDefault="00C226EB" w:rsidP="00866602">
            <w:pPr>
              <w:pStyle w:val="ac"/>
              <w:contextualSpacing/>
              <w:jc w:val="center"/>
              <w:rPr>
                <w:sz w:val="20"/>
                <w:szCs w:val="24"/>
              </w:rPr>
            </w:pPr>
            <w:r w:rsidRPr="00C226EB">
              <w:rPr>
                <w:sz w:val="20"/>
                <w:szCs w:val="24"/>
              </w:rPr>
              <w:t>16280,94</w:t>
            </w:r>
          </w:p>
        </w:tc>
      </w:tr>
      <w:tr w:rsidR="00C226EB" w:rsidRPr="00C226EB" w14:paraId="0999D4D5" w14:textId="77777777" w:rsidTr="003B6E7A">
        <w:tc>
          <w:tcPr>
            <w:tcW w:w="567" w:type="dxa"/>
            <w:vAlign w:val="center"/>
          </w:tcPr>
          <w:p w14:paraId="4E0B464B" w14:textId="77777777" w:rsidR="00C226EB" w:rsidRPr="00C226EB" w:rsidRDefault="00C226EB" w:rsidP="00866602">
            <w:pPr>
              <w:pStyle w:val="ac"/>
              <w:contextualSpacing/>
              <w:jc w:val="center"/>
              <w:rPr>
                <w:bCs/>
                <w:iCs/>
                <w:sz w:val="20"/>
                <w:szCs w:val="24"/>
              </w:rPr>
            </w:pPr>
            <w:r w:rsidRPr="00C226EB">
              <w:rPr>
                <w:bCs/>
                <w:iCs/>
                <w:sz w:val="20"/>
                <w:szCs w:val="24"/>
              </w:rPr>
              <w:t>4.</w:t>
            </w:r>
          </w:p>
        </w:tc>
        <w:tc>
          <w:tcPr>
            <w:tcW w:w="7768" w:type="dxa"/>
          </w:tcPr>
          <w:p w14:paraId="2194779A" w14:textId="77777777" w:rsidR="00C226EB" w:rsidRPr="00C226EB" w:rsidRDefault="00C226EB" w:rsidP="00866602">
            <w:pPr>
              <w:pStyle w:val="ac"/>
              <w:contextualSpacing/>
              <w:rPr>
                <w:bCs/>
                <w:iCs/>
                <w:sz w:val="20"/>
                <w:szCs w:val="24"/>
              </w:rPr>
            </w:pPr>
            <w:r w:rsidRPr="00C226EB">
              <w:rPr>
                <w:sz w:val="20"/>
                <w:szCs w:val="24"/>
              </w:rPr>
              <w:t>Расходы, связанные с проверкой выполнения Заявителем технических условий</w:t>
            </w:r>
          </w:p>
        </w:tc>
        <w:tc>
          <w:tcPr>
            <w:tcW w:w="1446" w:type="dxa"/>
            <w:vAlign w:val="center"/>
          </w:tcPr>
          <w:p w14:paraId="57BD05F1" w14:textId="77777777" w:rsidR="00C226EB" w:rsidRPr="00C226EB" w:rsidRDefault="00C226EB" w:rsidP="00866602">
            <w:pPr>
              <w:pStyle w:val="ac"/>
              <w:contextualSpacing/>
              <w:jc w:val="center"/>
              <w:rPr>
                <w:sz w:val="20"/>
                <w:szCs w:val="24"/>
              </w:rPr>
            </w:pPr>
            <w:r w:rsidRPr="00C226EB">
              <w:rPr>
                <w:sz w:val="20"/>
                <w:szCs w:val="24"/>
              </w:rPr>
              <w:t>5,08</w:t>
            </w:r>
          </w:p>
        </w:tc>
      </w:tr>
      <w:tr w:rsidR="00C226EB" w:rsidRPr="00C226EB" w14:paraId="414FAB76" w14:textId="77777777" w:rsidTr="003B6E7A">
        <w:tc>
          <w:tcPr>
            <w:tcW w:w="567" w:type="dxa"/>
            <w:vAlign w:val="center"/>
          </w:tcPr>
          <w:p w14:paraId="6D86A088" w14:textId="77777777" w:rsidR="00C226EB" w:rsidRPr="00C226EB" w:rsidRDefault="00C226EB" w:rsidP="00866602">
            <w:pPr>
              <w:pStyle w:val="ac"/>
              <w:contextualSpacing/>
              <w:jc w:val="center"/>
              <w:rPr>
                <w:bCs/>
                <w:iCs/>
                <w:sz w:val="20"/>
                <w:szCs w:val="24"/>
              </w:rPr>
            </w:pPr>
            <w:r w:rsidRPr="00C226EB">
              <w:rPr>
                <w:bCs/>
                <w:iCs/>
                <w:sz w:val="20"/>
                <w:szCs w:val="24"/>
              </w:rPr>
              <w:t>5.</w:t>
            </w:r>
          </w:p>
        </w:tc>
        <w:tc>
          <w:tcPr>
            <w:tcW w:w="7768" w:type="dxa"/>
          </w:tcPr>
          <w:p w14:paraId="60C9613D" w14:textId="77777777" w:rsidR="00C226EB" w:rsidRPr="00C226EB" w:rsidRDefault="00C226EB" w:rsidP="00866602">
            <w:pPr>
              <w:pStyle w:val="ac"/>
              <w:contextualSpacing/>
              <w:rPr>
                <w:bCs/>
                <w:iCs/>
                <w:sz w:val="20"/>
                <w:szCs w:val="24"/>
              </w:rPr>
            </w:pPr>
            <w:r w:rsidRPr="00C226EB">
              <w:rPr>
                <w:sz w:val="20"/>
                <w:szCs w:val="24"/>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446" w:type="dxa"/>
            <w:vAlign w:val="center"/>
          </w:tcPr>
          <w:p w14:paraId="28A4474A" w14:textId="77777777" w:rsidR="00C226EB" w:rsidRPr="00C226EB" w:rsidRDefault="00C226EB" w:rsidP="00866602">
            <w:pPr>
              <w:pStyle w:val="ac"/>
              <w:contextualSpacing/>
              <w:jc w:val="center"/>
              <w:rPr>
                <w:sz w:val="20"/>
                <w:szCs w:val="24"/>
              </w:rPr>
            </w:pPr>
            <w:r w:rsidRPr="00C226EB">
              <w:rPr>
                <w:sz w:val="20"/>
                <w:szCs w:val="24"/>
              </w:rPr>
              <w:t>20,09</w:t>
            </w:r>
          </w:p>
        </w:tc>
      </w:tr>
      <w:tr w:rsidR="00C226EB" w:rsidRPr="00C226EB" w14:paraId="143D70AA" w14:textId="77777777" w:rsidTr="003B6E7A">
        <w:trPr>
          <w:trHeight w:val="103"/>
        </w:trPr>
        <w:tc>
          <w:tcPr>
            <w:tcW w:w="567" w:type="dxa"/>
            <w:vAlign w:val="center"/>
          </w:tcPr>
          <w:p w14:paraId="2871B5F2" w14:textId="77777777" w:rsidR="00C226EB" w:rsidRPr="00C226EB" w:rsidRDefault="00C226EB" w:rsidP="00866602">
            <w:pPr>
              <w:pStyle w:val="ac"/>
              <w:contextualSpacing/>
              <w:jc w:val="center"/>
              <w:rPr>
                <w:bCs/>
                <w:iCs/>
                <w:sz w:val="20"/>
                <w:szCs w:val="24"/>
              </w:rPr>
            </w:pPr>
            <w:r w:rsidRPr="00C226EB">
              <w:rPr>
                <w:bCs/>
                <w:iCs/>
                <w:sz w:val="20"/>
                <w:szCs w:val="24"/>
              </w:rPr>
              <w:t>6.</w:t>
            </w:r>
          </w:p>
        </w:tc>
        <w:tc>
          <w:tcPr>
            <w:tcW w:w="7768" w:type="dxa"/>
          </w:tcPr>
          <w:p w14:paraId="2D5DC3DB" w14:textId="77777777" w:rsidR="00C226EB" w:rsidRPr="00C226EB" w:rsidRDefault="00C226EB" w:rsidP="00866602">
            <w:pPr>
              <w:pStyle w:val="ac"/>
              <w:contextualSpacing/>
              <w:rPr>
                <w:bCs/>
                <w:iCs/>
                <w:sz w:val="20"/>
                <w:szCs w:val="24"/>
              </w:rPr>
            </w:pPr>
            <w:r w:rsidRPr="00C226EB">
              <w:rPr>
                <w:bCs/>
                <w:iCs/>
                <w:sz w:val="20"/>
                <w:szCs w:val="24"/>
              </w:rPr>
              <w:t>Налог на прибыль</w:t>
            </w:r>
          </w:p>
        </w:tc>
        <w:tc>
          <w:tcPr>
            <w:tcW w:w="1446" w:type="dxa"/>
            <w:vAlign w:val="center"/>
          </w:tcPr>
          <w:p w14:paraId="012F7238" w14:textId="77777777" w:rsidR="00C226EB" w:rsidRPr="00C226EB" w:rsidRDefault="00C226EB" w:rsidP="00866602">
            <w:pPr>
              <w:pStyle w:val="ac"/>
              <w:contextualSpacing/>
              <w:jc w:val="center"/>
              <w:rPr>
                <w:bCs/>
                <w:sz w:val="20"/>
                <w:szCs w:val="24"/>
              </w:rPr>
            </w:pPr>
            <w:r w:rsidRPr="00C226EB">
              <w:rPr>
                <w:bCs/>
                <w:color w:val="000000"/>
                <w:sz w:val="20"/>
                <w:szCs w:val="24"/>
              </w:rPr>
              <w:t>5873,11</w:t>
            </w:r>
          </w:p>
        </w:tc>
      </w:tr>
      <w:tr w:rsidR="00C226EB" w:rsidRPr="00C226EB" w14:paraId="6A5E9FF8" w14:textId="77777777" w:rsidTr="003B6E7A">
        <w:tc>
          <w:tcPr>
            <w:tcW w:w="567" w:type="dxa"/>
            <w:vAlign w:val="center"/>
          </w:tcPr>
          <w:p w14:paraId="1417E495" w14:textId="77777777" w:rsidR="00C226EB" w:rsidRPr="00C226EB" w:rsidRDefault="00C226EB" w:rsidP="00866602">
            <w:pPr>
              <w:pStyle w:val="ac"/>
              <w:contextualSpacing/>
              <w:jc w:val="center"/>
              <w:rPr>
                <w:bCs/>
                <w:iCs/>
                <w:sz w:val="20"/>
                <w:szCs w:val="24"/>
              </w:rPr>
            </w:pPr>
            <w:r w:rsidRPr="00C226EB">
              <w:rPr>
                <w:bCs/>
                <w:iCs/>
                <w:sz w:val="20"/>
                <w:szCs w:val="24"/>
              </w:rPr>
              <w:lastRenderedPageBreak/>
              <w:t>7.</w:t>
            </w:r>
          </w:p>
        </w:tc>
        <w:tc>
          <w:tcPr>
            <w:tcW w:w="7768" w:type="dxa"/>
          </w:tcPr>
          <w:p w14:paraId="73A8D74B" w14:textId="77777777" w:rsidR="00C226EB" w:rsidRPr="00C226EB" w:rsidRDefault="00C226EB" w:rsidP="00866602">
            <w:pPr>
              <w:pStyle w:val="ac"/>
              <w:contextualSpacing/>
              <w:rPr>
                <w:bCs/>
                <w:iCs/>
                <w:sz w:val="20"/>
                <w:szCs w:val="24"/>
              </w:rPr>
            </w:pPr>
            <w:r w:rsidRPr="00C226EB">
              <w:rPr>
                <w:bCs/>
                <w:iCs/>
                <w:sz w:val="20"/>
                <w:szCs w:val="24"/>
              </w:rPr>
              <w:t>Расходы на проведение мероприятий по технологическому присоединению газоиспользующего оборудования заявителя, всего (без НДС)</w:t>
            </w:r>
          </w:p>
        </w:tc>
        <w:tc>
          <w:tcPr>
            <w:tcW w:w="1446" w:type="dxa"/>
            <w:vAlign w:val="center"/>
          </w:tcPr>
          <w:p w14:paraId="2F58526B" w14:textId="77777777" w:rsidR="00C226EB" w:rsidRPr="00C226EB" w:rsidRDefault="00C226EB" w:rsidP="00866602">
            <w:pPr>
              <w:pStyle w:val="ac"/>
              <w:contextualSpacing/>
              <w:jc w:val="center"/>
              <w:rPr>
                <w:bCs/>
                <w:iCs/>
                <w:sz w:val="20"/>
                <w:szCs w:val="24"/>
              </w:rPr>
            </w:pPr>
            <w:r w:rsidRPr="00C226EB">
              <w:rPr>
                <w:bCs/>
                <w:iCs/>
                <w:sz w:val="20"/>
                <w:szCs w:val="24"/>
              </w:rPr>
              <w:t>23519,32</w:t>
            </w:r>
          </w:p>
        </w:tc>
      </w:tr>
      <w:tr w:rsidR="00C226EB" w:rsidRPr="00C226EB" w14:paraId="2A0D84B5" w14:textId="77777777" w:rsidTr="003B6E7A">
        <w:trPr>
          <w:trHeight w:val="183"/>
        </w:trPr>
        <w:tc>
          <w:tcPr>
            <w:tcW w:w="567" w:type="dxa"/>
            <w:vAlign w:val="center"/>
          </w:tcPr>
          <w:p w14:paraId="4B2BE9C6" w14:textId="77777777" w:rsidR="00C226EB" w:rsidRPr="00C226EB" w:rsidRDefault="00C226EB" w:rsidP="00866602">
            <w:pPr>
              <w:pStyle w:val="ac"/>
              <w:contextualSpacing/>
              <w:jc w:val="center"/>
              <w:rPr>
                <w:bCs/>
                <w:iCs/>
                <w:sz w:val="20"/>
                <w:szCs w:val="24"/>
              </w:rPr>
            </w:pPr>
            <w:r w:rsidRPr="00C226EB">
              <w:rPr>
                <w:bCs/>
                <w:iCs/>
                <w:sz w:val="20"/>
                <w:szCs w:val="24"/>
              </w:rPr>
              <w:t>8.</w:t>
            </w:r>
          </w:p>
        </w:tc>
        <w:tc>
          <w:tcPr>
            <w:tcW w:w="7768" w:type="dxa"/>
          </w:tcPr>
          <w:p w14:paraId="6EB4345B" w14:textId="77777777" w:rsidR="00C226EB" w:rsidRPr="00C226EB" w:rsidRDefault="00C226EB" w:rsidP="00866602">
            <w:pPr>
              <w:pStyle w:val="ac"/>
              <w:contextualSpacing/>
              <w:rPr>
                <w:bCs/>
                <w:iCs/>
                <w:sz w:val="20"/>
                <w:szCs w:val="24"/>
              </w:rPr>
            </w:pPr>
            <w:r w:rsidRPr="00C226EB">
              <w:rPr>
                <w:bCs/>
                <w:iCs/>
                <w:sz w:val="20"/>
                <w:szCs w:val="24"/>
              </w:rPr>
              <w:t>Расходы на проведение мероприятий по технологическому присоединению газоиспользующего оборудования заявителя, всего (с НДС)</w:t>
            </w:r>
          </w:p>
        </w:tc>
        <w:tc>
          <w:tcPr>
            <w:tcW w:w="1446" w:type="dxa"/>
            <w:vAlign w:val="center"/>
          </w:tcPr>
          <w:p w14:paraId="124988B0" w14:textId="77777777" w:rsidR="00C226EB" w:rsidRPr="00C226EB" w:rsidRDefault="00C226EB" w:rsidP="00866602">
            <w:pPr>
              <w:pStyle w:val="ac"/>
              <w:contextualSpacing/>
              <w:jc w:val="center"/>
              <w:rPr>
                <w:bCs/>
                <w:iCs/>
                <w:sz w:val="20"/>
                <w:szCs w:val="24"/>
                <w:highlight w:val="yellow"/>
              </w:rPr>
            </w:pPr>
            <w:r w:rsidRPr="00C226EB">
              <w:rPr>
                <w:bCs/>
                <w:iCs/>
                <w:sz w:val="20"/>
                <w:szCs w:val="24"/>
              </w:rPr>
              <w:t>28693,57</w:t>
            </w:r>
          </w:p>
        </w:tc>
      </w:tr>
    </w:tbl>
    <w:p w14:paraId="63A8D324" w14:textId="77777777" w:rsidR="00C226EB" w:rsidRPr="00C226EB" w:rsidRDefault="00C226EB" w:rsidP="00C226EB">
      <w:pPr>
        <w:ind w:firstLine="709"/>
        <w:jc w:val="both"/>
        <w:rPr>
          <w:sz w:val="24"/>
          <w:szCs w:val="24"/>
        </w:rPr>
      </w:pPr>
      <w:r w:rsidRPr="00C226EB">
        <w:rPr>
          <w:b/>
          <w:sz w:val="24"/>
          <w:szCs w:val="24"/>
        </w:rPr>
        <w:t xml:space="preserve">2. </w:t>
      </w:r>
      <w:r w:rsidRPr="00C226EB">
        <w:rPr>
          <w:noProof/>
          <w:sz w:val="24"/>
          <w:szCs w:val="24"/>
        </w:rPr>
        <w:t>ОБЩЕСТВО С ОГРАНИЧЕННОЙ ОТВЕТСТВЕННОСТЬЮ «ГАЗПРОМ ГАЗОРАСПРЕДЕЛЕНИЕ НИЖНИЙ НОВГОРОД» (ИНН 5262390050), г. Нижний Новгород</w:t>
      </w:r>
      <w:r w:rsidRPr="00C226EB">
        <w:rPr>
          <w:bCs/>
          <w:sz w:val="24"/>
          <w:szCs w:val="24"/>
        </w:rPr>
        <w:t>,</w:t>
      </w:r>
      <w:r w:rsidRPr="00C226EB">
        <w:rPr>
          <w:sz w:val="24"/>
          <w:szCs w:val="24"/>
        </w:rPr>
        <w:t xml:space="preserve"> применяет общий режим налогообложения и является плательщиком НДС.</w:t>
      </w:r>
    </w:p>
    <w:p w14:paraId="5EB8FF8B" w14:textId="77777777" w:rsidR="00C226EB" w:rsidRPr="00C226EB" w:rsidRDefault="00C226EB" w:rsidP="00C226EB">
      <w:pPr>
        <w:autoSpaceDE w:val="0"/>
        <w:autoSpaceDN w:val="0"/>
        <w:adjustRightInd w:val="0"/>
        <w:ind w:firstLine="709"/>
        <w:jc w:val="both"/>
        <w:rPr>
          <w:sz w:val="24"/>
          <w:szCs w:val="24"/>
        </w:rPr>
      </w:pPr>
      <w:r w:rsidRPr="00C226EB">
        <w:rPr>
          <w:sz w:val="24"/>
          <w:szCs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7A304DCF" w14:textId="77777777" w:rsidR="00C226EB" w:rsidRPr="00C226EB" w:rsidRDefault="00C226EB" w:rsidP="00C226EB">
      <w:pPr>
        <w:pStyle w:val="ac"/>
        <w:ind w:firstLine="708"/>
        <w:rPr>
          <w:sz w:val="24"/>
          <w:szCs w:val="24"/>
        </w:rPr>
      </w:pPr>
      <w:r w:rsidRPr="00C226EB">
        <w:rPr>
          <w:b/>
          <w:sz w:val="24"/>
          <w:szCs w:val="24"/>
        </w:rPr>
        <w:t>3.</w:t>
      </w:r>
      <w:r w:rsidRPr="00C226EB">
        <w:rPr>
          <w:sz w:val="24"/>
          <w:szCs w:val="24"/>
        </w:rPr>
        <w:t xml:space="preserve"> Настоящее решение вступает в силу со дня его принятия.</w:t>
      </w:r>
    </w:p>
    <w:p w14:paraId="26A375C5" w14:textId="77777777" w:rsidR="008C33A8" w:rsidRPr="00C226EB" w:rsidRDefault="008C33A8" w:rsidP="00C226EB">
      <w:pPr>
        <w:ind w:firstLine="720"/>
        <w:jc w:val="both"/>
        <w:rPr>
          <w:sz w:val="24"/>
          <w:szCs w:val="24"/>
        </w:rPr>
      </w:pPr>
      <w:r w:rsidRPr="00C226EB">
        <w:rPr>
          <w:rFonts w:eastAsia="Calibri"/>
          <w:sz w:val="24"/>
          <w:szCs w:val="24"/>
        </w:rPr>
        <w:t>По данному вопросу голосовали: «за» единогласно.</w:t>
      </w:r>
    </w:p>
    <w:p w14:paraId="67E9D218" w14:textId="77777777" w:rsidR="008C33A8" w:rsidRDefault="008C33A8" w:rsidP="008C33A8">
      <w:pPr>
        <w:tabs>
          <w:tab w:val="left" w:pos="1897"/>
        </w:tabs>
        <w:jc w:val="both"/>
        <w:rPr>
          <w:bCs/>
          <w:sz w:val="24"/>
          <w:szCs w:val="24"/>
        </w:rPr>
      </w:pPr>
    </w:p>
    <w:p w14:paraId="4F472E3D" w14:textId="33D4583A" w:rsidR="00CD1BB7" w:rsidRDefault="00CD1BB7" w:rsidP="00B760C6">
      <w:pPr>
        <w:tabs>
          <w:tab w:val="left" w:pos="1897"/>
        </w:tabs>
        <w:jc w:val="both"/>
        <w:rPr>
          <w:bCs/>
          <w:sz w:val="24"/>
          <w:szCs w:val="24"/>
        </w:rPr>
      </w:pPr>
    </w:p>
    <w:p w14:paraId="2B149B53" w14:textId="77777777" w:rsidR="008C33A8" w:rsidRPr="006076A3" w:rsidRDefault="003E58E2" w:rsidP="008C33A8">
      <w:pPr>
        <w:jc w:val="both"/>
        <w:rPr>
          <w:sz w:val="24"/>
        </w:rPr>
      </w:pPr>
      <w:r>
        <w:rPr>
          <w:b/>
          <w:sz w:val="24"/>
          <w:szCs w:val="24"/>
        </w:rPr>
        <w:t>2</w:t>
      </w:r>
      <w:r w:rsidR="00F56C50">
        <w:rPr>
          <w:b/>
          <w:sz w:val="24"/>
          <w:szCs w:val="24"/>
        </w:rPr>
        <w:t xml:space="preserve">. </w:t>
      </w:r>
      <w:r w:rsidR="008C33A8" w:rsidRPr="00DA4A85">
        <w:rPr>
          <w:b/>
          <w:sz w:val="24"/>
          <w:szCs w:val="24"/>
        </w:rPr>
        <w:t xml:space="preserve">СЛУШАЛИ: </w:t>
      </w:r>
      <w:r w:rsidR="008C33A8"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008C33A8" w:rsidRPr="00DA4A85">
        <w:rPr>
          <w:sz w:val="24"/>
        </w:rPr>
        <w:t>ОБЩЕСТВА С ОГРАНИЧЕННОЙ ОТВЕТСТВЕННОСТЬЮ «</w:t>
      </w:r>
      <w:r w:rsidR="008C33A8">
        <w:rPr>
          <w:sz w:val="24"/>
        </w:rPr>
        <w:t xml:space="preserve">ГЛОБАЛ </w:t>
      </w:r>
      <w:r w:rsidR="008C33A8" w:rsidRPr="006076A3">
        <w:rPr>
          <w:sz w:val="24"/>
        </w:rPr>
        <w:t xml:space="preserve">ОРГАНИК» (ИНН 5257208112), г. Нижний Новгород, </w:t>
      </w:r>
      <w:r w:rsidR="008C33A8" w:rsidRPr="006076A3">
        <w:rPr>
          <w:bCs/>
          <w:sz w:val="24"/>
          <w:szCs w:val="24"/>
        </w:rPr>
        <w:t>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008C33A8" w:rsidRPr="006076A3">
        <w:rPr>
          <w:noProof/>
          <w:sz w:val="24"/>
          <w:szCs w:val="24"/>
        </w:rPr>
        <w:t xml:space="preserve">. </w:t>
      </w:r>
    </w:p>
    <w:p w14:paraId="50979BFD" w14:textId="77777777" w:rsidR="008C33A8" w:rsidRPr="00DA4A85" w:rsidRDefault="008C33A8" w:rsidP="008C33A8">
      <w:pPr>
        <w:jc w:val="both"/>
        <w:rPr>
          <w:bCs/>
          <w:noProof/>
          <w:sz w:val="24"/>
          <w:szCs w:val="24"/>
        </w:rPr>
      </w:pPr>
      <w:r w:rsidRPr="006076A3">
        <w:rPr>
          <w:sz w:val="24"/>
          <w:szCs w:val="24"/>
          <w:u w:val="single"/>
        </w:rPr>
        <w:t>Основание для рассмотрения</w:t>
      </w:r>
      <w:r w:rsidRPr="006076A3">
        <w:rPr>
          <w:sz w:val="24"/>
          <w:szCs w:val="24"/>
        </w:rPr>
        <w:t xml:space="preserve">: </w:t>
      </w:r>
      <w:r w:rsidRPr="006076A3">
        <w:rPr>
          <w:bCs/>
          <w:noProof/>
          <w:sz w:val="24"/>
          <w:szCs w:val="24"/>
        </w:rPr>
        <w:t>письмо ОБЩЕСТВА С</w:t>
      </w:r>
      <w:r w:rsidRPr="00DA4A85">
        <w:rPr>
          <w:bCs/>
          <w:noProof/>
          <w:sz w:val="24"/>
          <w:szCs w:val="24"/>
        </w:rPr>
        <w:t xml:space="preserve"> ОГРАНИЧЕННОЙ ОТВЕТСТВЕННОСТЬЮ «ГАЗПРОМ ГАЗОРАСПРЕДЕЛЕНИЕ НИЖНИЙ НОВГОРОД» (ИНН 5262390050), г. Нижний Новгород (с прилагающимися документами), входящий № Вх-516-</w:t>
      </w:r>
      <w:r>
        <w:rPr>
          <w:bCs/>
          <w:noProof/>
          <w:sz w:val="24"/>
          <w:szCs w:val="24"/>
        </w:rPr>
        <w:t>29868/26</w:t>
      </w:r>
      <w:r w:rsidRPr="00DA4A85">
        <w:rPr>
          <w:bCs/>
          <w:noProof/>
          <w:sz w:val="24"/>
          <w:szCs w:val="24"/>
        </w:rPr>
        <w:t xml:space="preserve"> от </w:t>
      </w:r>
      <w:r>
        <w:rPr>
          <w:bCs/>
          <w:noProof/>
          <w:sz w:val="24"/>
          <w:szCs w:val="24"/>
        </w:rPr>
        <w:t>26 января 2026</w:t>
      </w:r>
      <w:r w:rsidRPr="00DA4A85">
        <w:rPr>
          <w:bCs/>
          <w:noProof/>
          <w:sz w:val="24"/>
          <w:szCs w:val="24"/>
        </w:rPr>
        <w:t xml:space="preserve"> г. (исходящий №</w:t>
      </w:r>
      <w:r w:rsidRPr="00DA4A85">
        <w:rPr>
          <w:rFonts w:eastAsia="Calibri"/>
          <w:sz w:val="26"/>
          <w:szCs w:val="26"/>
          <w:lang w:eastAsia="en-US"/>
        </w:rPr>
        <w:t xml:space="preserve"> </w:t>
      </w:r>
      <w:r w:rsidRPr="00DA4A85">
        <w:rPr>
          <w:bCs/>
          <w:noProof/>
          <w:sz w:val="24"/>
          <w:szCs w:val="24"/>
        </w:rPr>
        <w:t>СЗ-0721/05-02/</w:t>
      </w:r>
      <w:r>
        <w:rPr>
          <w:bCs/>
          <w:noProof/>
          <w:sz w:val="24"/>
          <w:szCs w:val="24"/>
        </w:rPr>
        <w:t>709</w:t>
      </w:r>
      <w:r w:rsidRPr="00DA4A85">
        <w:rPr>
          <w:bCs/>
          <w:noProof/>
          <w:sz w:val="24"/>
          <w:szCs w:val="24"/>
        </w:rPr>
        <w:t xml:space="preserve"> от </w:t>
      </w:r>
      <w:r>
        <w:rPr>
          <w:bCs/>
          <w:noProof/>
          <w:sz w:val="24"/>
          <w:szCs w:val="24"/>
        </w:rPr>
        <w:t>22 января 2026</w:t>
      </w:r>
      <w:r w:rsidRPr="00DA4A85">
        <w:rPr>
          <w:bCs/>
          <w:noProof/>
          <w:sz w:val="24"/>
          <w:szCs w:val="24"/>
        </w:rPr>
        <w:t xml:space="preserve"> г.).</w:t>
      </w:r>
    </w:p>
    <w:p w14:paraId="634814C5" w14:textId="77777777" w:rsidR="008C33A8" w:rsidRPr="00DA4A85" w:rsidRDefault="008C33A8" w:rsidP="008C33A8">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06CC9131" w14:textId="1F3F93AD" w:rsidR="003B6E7A" w:rsidRPr="003B6E7A" w:rsidRDefault="008C33A8" w:rsidP="003B6E7A">
      <w:pPr>
        <w:jc w:val="both"/>
        <w:rPr>
          <w:sz w:val="24"/>
          <w:szCs w:val="24"/>
        </w:rPr>
      </w:pPr>
      <w:r w:rsidRPr="003B6E7A">
        <w:rPr>
          <w:b/>
          <w:sz w:val="24"/>
          <w:szCs w:val="24"/>
        </w:rPr>
        <w:t>РЕШИЛИ:</w:t>
      </w:r>
      <w:r w:rsidR="003B6E7A" w:rsidRPr="003B6E7A">
        <w:rPr>
          <w:b/>
          <w:sz w:val="24"/>
          <w:szCs w:val="24"/>
        </w:rPr>
        <w:t xml:space="preserve"> </w:t>
      </w:r>
      <w:r w:rsidR="003B6E7A" w:rsidRPr="003B6E7A">
        <w:rPr>
          <w:sz w:val="24"/>
          <w:szCs w:val="24"/>
        </w:rPr>
        <w:t xml:space="preserve">В соответствии с Федеральным законом </w:t>
      </w:r>
      <w:r w:rsidR="003B6E7A" w:rsidRPr="003B6E7A">
        <w:rPr>
          <w:color w:val="000000"/>
          <w:sz w:val="24"/>
          <w:szCs w:val="24"/>
        </w:rPr>
        <w:t xml:space="preserve">от 31 марта 1999 г. № 69-ФЗ </w:t>
      </w:r>
      <w:r w:rsidR="003B6E7A" w:rsidRPr="003B6E7A">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w:t>
      </w:r>
      <w:r w:rsidR="003B6E7A" w:rsidRPr="003B6E7A">
        <w:rPr>
          <w:sz w:val="24"/>
          <w:szCs w:val="24"/>
        </w:rPr>
        <w:t xml:space="preserve">постановлением </w:t>
      </w:r>
      <w:r w:rsidR="003B6E7A" w:rsidRPr="003B6E7A">
        <w:rPr>
          <w:color w:val="000000"/>
          <w:sz w:val="24"/>
          <w:szCs w:val="24"/>
        </w:rPr>
        <w:t xml:space="preserve">Правительства Российской Федерации от </w:t>
      </w:r>
      <w:r w:rsidR="003B6E7A" w:rsidRPr="003B6E7A">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3B6E7A" w:rsidRPr="003B6E7A">
        <w:rPr>
          <w:noProof/>
          <w:sz w:val="24"/>
          <w:szCs w:val="24"/>
        </w:rPr>
        <w:t>ОБЩЕСТВОМ С ОГРАНИЧЕННОЙ ОТВЕТСТВЕННОСТЬЮ «ГАЗПРОМ ГАЗОРАСПРЕДЕЛЕНИЕ НИЖНИЙ НОВГОРОД» (ИНН 5262390050), г. Нижний Новгород</w:t>
      </w:r>
      <w:r w:rsidR="003B6E7A" w:rsidRPr="003B6E7A">
        <w:rPr>
          <w:sz w:val="24"/>
          <w:szCs w:val="24"/>
          <w:lang w:eastAsia="en-US"/>
        </w:rPr>
        <w:t>,</w:t>
      </w:r>
      <w:r w:rsidR="003B6E7A" w:rsidRPr="003B6E7A">
        <w:rPr>
          <w:sz w:val="24"/>
          <w:szCs w:val="24"/>
        </w:rPr>
        <w:t xml:space="preserve"> экспертного заключения рег. № в-39 от 4 марта 2026 г.:</w:t>
      </w:r>
    </w:p>
    <w:p w14:paraId="70EAC922" w14:textId="667BFEAF" w:rsidR="003B6E7A" w:rsidRPr="003B6E7A" w:rsidRDefault="003B6E7A" w:rsidP="003B6E7A">
      <w:pPr>
        <w:tabs>
          <w:tab w:val="left" w:pos="142"/>
        </w:tabs>
        <w:ind w:firstLine="709"/>
        <w:jc w:val="both"/>
        <w:rPr>
          <w:sz w:val="24"/>
          <w:szCs w:val="24"/>
        </w:rPr>
      </w:pPr>
      <w:r w:rsidRPr="003B6E7A">
        <w:rPr>
          <w:b/>
          <w:sz w:val="24"/>
          <w:szCs w:val="24"/>
        </w:rPr>
        <w:t>1.</w:t>
      </w:r>
      <w:r w:rsidRPr="003B6E7A">
        <w:rPr>
          <w:sz w:val="24"/>
          <w:szCs w:val="24"/>
        </w:rPr>
        <w:t xml:space="preserve"> Установить </w:t>
      </w:r>
      <w:r w:rsidRPr="003B6E7A">
        <w:rPr>
          <w:noProof/>
          <w:sz w:val="24"/>
          <w:szCs w:val="24"/>
        </w:rPr>
        <w:t xml:space="preserve">плату за технологическое присоединение по индивидуальному проекту объекта капитального строительства </w:t>
      </w:r>
      <w:r w:rsidRPr="003B6E7A">
        <w:rPr>
          <w:sz w:val="24"/>
          <w:szCs w:val="24"/>
        </w:rPr>
        <w:t xml:space="preserve">ОБЩЕСТВА С ОГРАНИЧЕННОЙ ОТВЕТСТВЕННОСТЬЮ «ГЛОБАЛ ОРГАНИК» (ИНН 5257208112), г. Нижний Новгород </w:t>
      </w:r>
      <w:r w:rsidRPr="003B6E7A">
        <w:rPr>
          <w:sz w:val="24"/>
          <w:szCs w:val="24"/>
        </w:rPr>
        <w:lastRenderedPageBreak/>
        <w:t>(«нефтебаза, расположенная по адресу: Нижегородская обл., Богородский муниципальный округ, г.Богородск, Дуденевское шоссе, кад.№52:23:0010501:676»),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3B6E7A">
        <w:rPr>
          <w:noProof/>
          <w:sz w:val="24"/>
          <w:szCs w:val="24"/>
        </w:rPr>
        <w:t xml:space="preserve">, в размере </w:t>
      </w:r>
      <w:r w:rsidRPr="003B6E7A">
        <w:rPr>
          <w:b/>
          <w:bCs/>
          <w:iCs/>
          <w:sz w:val="24"/>
          <w:szCs w:val="24"/>
        </w:rPr>
        <w:t xml:space="preserve">6424,84 </w:t>
      </w:r>
      <w:r w:rsidRPr="003B6E7A">
        <w:rPr>
          <w:sz w:val="24"/>
          <w:szCs w:val="24"/>
        </w:rPr>
        <w:t>тыс. руб</w:t>
      </w:r>
      <w:r w:rsidRPr="003B6E7A">
        <w:rPr>
          <w:noProof/>
          <w:sz w:val="24"/>
          <w:szCs w:val="24"/>
        </w:rPr>
        <w:t>лей (без учета НДС)</w:t>
      </w:r>
      <w:r w:rsidRPr="003B6E7A">
        <w:rPr>
          <w:sz w:val="24"/>
          <w:szCs w:val="24"/>
        </w:rPr>
        <w:t xml:space="preserve"> за величину подключаемого часового расхода газа (мощности) газоиспользующего оборудования </w:t>
      </w:r>
      <w:r w:rsidRPr="003B6E7A">
        <w:rPr>
          <w:b/>
          <w:sz w:val="24"/>
          <w:szCs w:val="24"/>
        </w:rPr>
        <w:t>512,48</w:t>
      </w:r>
      <w:r w:rsidRPr="003B6E7A">
        <w:rPr>
          <w:sz w:val="24"/>
          <w:szCs w:val="24"/>
        </w:rPr>
        <w:t xml:space="preserve"> м.куб./час.</w:t>
      </w:r>
    </w:p>
    <w:p w14:paraId="7A331BDD" w14:textId="77777777" w:rsidR="003B6E7A" w:rsidRPr="003B6E7A" w:rsidRDefault="003B6E7A" w:rsidP="003B6E7A">
      <w:pPr>
        <w:tabs>
          <w:tab w:val="left" w:pos="142"/>
        </w:tabs>
        <w:ind w:firstLine="709"/>
        <w:jc w:val="both"/>
        <w:rPr>
          <w:sz w:val="24"/>
          <w:szCs w:val="24"/>
        </w:rPr>
      </w:pPr>
      <w:r w:rsidRPr="003B6E7A">
        <w:rPr>
          <w:sz w:val="24"/>
          <w:szCs w:val="24"/>
        </w:rPr>
        <w:t>Стоимость каждого мероприятия по технологическому присоединению составляет: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1446"/>
      </w:tblGrid>
      <w:tr w:rsidR="003B6E7A" w:rsidRPr="003B6E7A" w14:paraId="5D274B53" w14:textId="77777777" w:rsidTr="003B6E7A">
        <w:trPr>
          <w:trHeight w:val="527"/>
        </w:trPr>
        <w:tc>
          <w:tcPr>
            <w:tcW w:w="709" w:type="dxa"/>
            <w:vAlign w:val="center"/>
          </w:tcPr>
          <w:p w14:paraId="15C0F548" w14:textId="77777777" w:rsidR="003B6E7A" w:rsidRPr="003B6E7A" w:rsidRDefault="003B6E7A" w:rsidP="00866602">
            <w:pPr>
              <w:pStyle w:val="ac"/>
              <w:contextualSpacing/>
              <w:jc w:val="center"/>
              <w:rPr>
                <w:bCs/>
                <w:iCs/>
                <w:sz w:val="20"/>
                <w:szCs w:val="24"/>
              </w:rPr>
            </w:pPr>
            <w:r w:rsidRPr="003B6E7A">
              <w:rPr>
                <w:bCs/>
                <w:iCs/>
                <w:sz w:val="20"/>
                <w:szCs w:val="24"/>
              </w:rPr>
              <w:t>№</w:t>
            </w:r>
          </w:p>
          <w:p w14:paraId="268E98B5" w14:textId="77777777" w:rsidR="003B6E7A" w:rsidRPr="003B6E7A" w:rsidRDefault="003B6E7A" w:rsidP="00866602">
            <w:pPr>
              <w:pStyle w:val="ac"/>
              <w:contextualSpacing/>
              <w:jc w:val="center"/>
              <w:rPr>
                <w:bCs/>
                <w:iCs/>
                <w:sz w:val="20"/>
                <w:szCs w:val="24"/>
              </w:rPr>
            </w:pPr>
            <w:r w:rsidRPr="003B6E7A">
              <w:rPr>
                <w:bCs/>
                <w:iCs/>
                <w:sz w:val="20"/>
                <w:szCs w:val="24"/>
              </w:rPr>
              <w:t>п/п</w:t>
            </w:r>
          </w:p>
        </w:tc>
        <w:tc>
          <w:tcPr>
            <w:tcW w:w="7626" w:type="dxa"/>
            <w:vAlign w:val="center"/>
          </w:tcPr>
          <w:p w14:paraId="47853185" w14:textId="77777777" w:rsidR="003B6E7A" w:rsidRPr="003B6E7A" w:rsidRDefault="003B6E7A" w:rsidP="00866602">
            <w:pPr>
              <w:pStyle w:val="ac"/>
              <w:contextualSpacing/>
              <w:jc w:val="center"/>
              <w:rPr>
                <w:bCs/>
                <w:iCs/>
                <w:sz w:val="20"/>
                <w:szCs w:val="24"/>
              </w:rPr>
            </w:pPr>
            <w:r w:rsidRPr="003B6E7A">
              <w:rPr>
                <w:bCs/>
                <w:iCs/>
                <w:sz w:val="20"/>
                <w:szCs w:val="24"/>
              </w:rPr>
              <w:t>Наименование мероприятий</w:t>
            </w:r>
          </w:p>
        </w:tc>
        <w:tc>
          <w:tcPr>
            <w:tcW w:w="1446" w:type="dxa"/>
            <w:vAlign w:val="center"/>
          </w:tcPr>
          <w:p w14:paraId="5BC98605" w14:textId="77777777" w:rsidR="003B6E7A" w:rsidRPr="003B6E7A" w:rsidRDefault="003B6E7A" w:rsidP="00866602">
            <w:pPr>
              <w:pStyle w:val="ac"/>
              <w:contextualSpacing/>
              <w:jc w:val="center"/>
              <w:rPr>
                <w:bCs/>
                <w:iCs/>
                <w:sz w:val="20"/>
                <w:szCs w:val="24"/>
              </w:rPr>
            </w:pPr>
            <w:r w:rsidRPr="003B6E7A">
              <w:rPr>
                <w:bCs/>
                <w:iCs/>
                <w:sz w:val="20"/>
                <w:szCs w:val="24"/>
              </w:rPr>
              <w:t>Размер расходов, тыс.руб.</w:t>
            </w:r>
          </w:p>
        </w:tc>
      </w:tr>
      <w:tr w:rsidR="003B6E7A" w:rsidRPr="003B6E7A" w14:paraId="49039FEF" w14:textId="77777777" w:rsidTr="003B6E7A">
        <w:trPr>
          <w:trHeight w:val="527"/>
        </w:trPr>
        <w:tc>
          <w:tcPr>
            <w:tcW w:w="709" w:type="dxa"/>
            <w:vAlign w:val="center"/>
          </w:tcPr>
          <w:p w14:paraId="4781A35E" w14:textId="77777777" w:rsidR="003B6E7A" w:rsidRPr="003B6E7A" w:rsidRDefault="003B6E7A" w:rsidP="00866602">
            <w:pPr>
              <w:pStyle w:val="ac"/>
              <w:contextualSpacing/>
              <w:jc w:val="center"/>
              <w:rPr>
                <w:bCs/>
                <w:iCs/>
                <w:sz w:val="20"/>
                <w:szCs w:val="24"/>
              </w:rPr>
            </w:pPr>
            <w:r w:rsidRPr="003B6E7A">
              <w:rPr>
                <w:bCs/>
                <w:iCs/>
                <w:sz w:val="20"/>
                <w:szCs w:val="24"/>
              </w:rPr>
              <w:t>1.</w:t>
            </w:r>
          </w:p>
        </w:tc>
        <w:tc>
          <w:tcPr>
            <w:tcW w:w="7626" w:type="dxa"/>
            <w:vAlign w:val="center"/>
          </w:tcPr>
          <w:p w14:paraId="53651C6C" w14:textId="77777777" w:rsidR="003B6E7A" w:rsidRPr="003B6E7A" w:rsidRDefault="003B6E7A" w:rsidP="00866602">
            <w:pPr>
              <w:pStyle w:val="ac"/>
              <w:contextualSpacing/>
              <w:jc w:val="left"/>
              <w:rPr>
                <w:bCs/>
                <w:iCs/>
                <w:sz w:val="20"/>
                <w:szCs w:val="24"/>
              </w:rPr>
            </w:pPr>
            <w:r w:rsidRPr="003B6E7A">
              <w:rPr>
                <w:bCs/>
                <w:iCs/>
                <w:sz w:val="20"/>
                <w:szCs w:val="24"/>
              </w:rPr>
              <w:t>Расходы</w:t>
            </w:r>
            <w:r w:rsidRPr="003B6E7A">
              <w:rPr>
                <w:sz w:val="20"/>
                <w:szCs w:val="24"/>
              </w:rPr>
              <w:t>, связанные с приемом заявки о подключении, подготовкой договора о подключении и доп. соглашений к нему</w:t>
            </w:r>
          </w:p>
        </w:tc>
        <w:tc>
          <w:tcPr>
            <w:tcW w:w="1446" w:type="dxa"/>
            <w:vAlign w:val="center"/>
          </w:tcPr>
          <w:p w14:paraId="69003BD1" w14:textId="77777777" w:rsidR="003B6E7A" w:rsidRPr="003B6E7A" w:rsidRDefault="003B6E7A" w:rsidP="00866602">
            <w:pPr>
              <w:pStyle w:val="ac"/>
              <w:contextualSpacing/>
              <w:jc w:val="center"/>
              <w:rPr>
                <w:bCs/>
                <w:iCs/>
                <w:sz w:val="20"/>
                <w:szCs w:val="24"/>
              </w:rPr>
            </w:pPr>
            <w:r w:rsidRPr="003B6E7A">
              <w:rPr>
                <w:bCs/>
                <w:iCs/>
                <w:sz w:val="20"/>
                <w:szCs w:val="24"/>
              </w:rPr>
              <w:t>2,32</w:t>
            </w:r>
          </w:p>
        </w:tc>
      </w:tr>
      <w:tr w:rsidR="003B6E7A" w:rsidRPr="003B6E7A" w14:paraId="1364912D" w14:textId="77777777" w:rsidTr="003B6E7A">
        <w:tc>
          <w:tcPr>
            <w:tcW w:w="709" w:type="dxa"/>
            <w:vAlign w:val="center"/>
          </w:tcPr>
          <w:p w14:paraId="2B1B79F4" w14:textId="77777777" w:rsidR="003B6E7A" w:rsidRPr="003B6E7A" w:rsidRDefault="003B6E7A" w:rsidP="00866602">
            <w:pPr>
              <w:pStyle w:val="ac"/>
              <w:contextualSpacing/>
              <w:jc w:val="center"/>
              <w:rPr>
                <w:bCs/>
                <w:iCs/>
                <w:sz w:val="20"/>
                <w:szCs w:val="24"/>
              </w:rPr>
            </w:pPr>
            <w:r w:rsidRPr="003B6E7A">
              <w:rPr>
                <w:bCs/>
                <w:iCs/>
                <w:sz w:val="20"/>
                <w:szCs w:val="24"/>
              </w:rPr>
              <w:t>2.</w:t>
            </w:r>
          </w:p>
        </w:tc>
        <w:tc>
          <w:tcPr>
            <w:tcW w:w="7626" w:type="dxa"/>
            <w:vAlign w:val="center"/>
          </w:tcPr>
          <w:p w14:paraId="58224F38" w14:textId="77777777" w:rsidR="003B6E7A" w:rsidRPr="003B6E7A" w:rsidRDefault="003B6E7A" w:rsidP="00866602">
            <w:pPr>
              <w:pStyle w:val="ac"/>
              <w:contextualSpacing/>
              <w:rPr>
                <w:bCs/>
                <w:iCs/>
                <w:sz w:val="20"/>
                <w:szCs w:val="24"/>
              </w:rPr>
            </w:pPr>
            <w:r w:rsidRPr="003B6E7A">
              <w:rPr>
                <w:bCs/>
                <w:iCs/>
                <w:sz w:val="20"/>
                <w:szCs w:val="24"/>
              </w:rPr>
              <w:t>Расходы на разработку проектной документации</w:t>
            </w:r>
          </w:p>
        </w:tc>
        <w:tc>
          <w:tcPr>
            <w:tcW w:w="1446" w:type="dxa"/>
            <w:vAlign w:val="center"/>
          </w:tcPr>
          <w:p w14:paraId="3745FF6C" w14:textId="77777777" w:rsidR="003B6E7A" w:rsidRPr="003B6E7A" w:rsidRDefault="003B6E7A" w:rsidP="00866602">
            <w:pPr>
              <w:pStyle w:val="ac"/>
              <w:contextualSpacing/>
              <w:jc w:val="center"/>
              <w:rPr>
                <w:bCs/>
                <w:iCs/>
                <w:color w:val="000000"/>
                <w:sz w:val="20"/>
                <w:szCs w:val="24"/>
                <w:highlight w:val="yellow"/>
              </w:rPr>
            </w:pPr>
            <w:r w:rsidRPr="003B6E7A">
              <w:rPr>
                <w:bCs/>
                <w:iCs/>
                <w:sz w:val="20"/>
                <w:szCs w:val="24"/>
              </w:rPr>
              <w:t>536,74</w:t>
            </w:r>
          </w:p>
        </w:tc>
      </w:tr>
      <w:tr w:rsidR="003B6E7A" w:rsidRPr="003B6E7A" w14:paraId="00724322" w14:textId="77777777" w:rsidTr="003B6E7A">
        <w:trPr>
          <w:trHeight w:val="403"/>
        </w:trPr>
        <w:tc>
          <w:tcPr>
            <w:tcW w:w="709" w:type="dxa"/>
            <w:vAlign w:val="center"/>
          </w:tcPr>
          <w:p w14:paraId="14223501" w14:textId="77777777" w:rsidR="003B6E7A" w:rsidRPr="003B6E7A" w:rsidRDefault="003B6E7A" w:rsidP="00866602">
            <w:pPr>
              <w:pStyle w:val="ac"/>
              <w:contextualSpacing/>
              <w:jc w:val="center"/>
              <w:rPr>
                <w:bCs/>
                <w:iCs/>
                <w:sz w:val="20"/>
                <w:szCs w:val="24"/>
              </w:rPr>
            </w:pPr>
            <w:r w:rsidRPr="003B6E7A">
              <w:rPr>
                <w:bCs/>
                <w:iCs/>
                <w:sz w:val="20"/>
                <w:szCs w:val="24"/>
              </w:rPr>
              <w:t>3.</w:t>
            </w:r>
          </w:p>
        </w:tc>
        <w:tc>
          <w:tcPr>
            <w:tcW w:w="7626" w:type="dxa"/>
          </w:tcPr>
          <w:p w14:paraId="7F58300A" w14:textId="77777777" w:rsidR="003B6E7A" w:rsidRPr="003B6E7A" w:rsidRDefault="003B6E7A" w:rsidP="00866602">
            <w:pPr>
              <w:pStyle w:val="ac"/>
              <w:contextualSpacing/>
              <w:jc w:val="left"/>
              <w:rPr>
                <w:bCs/>
                <w:iCs/>
                <w:sz w:val="20"/>
                <w:szCs w:val="24"/>
              </w:rPr>
            </w:pPr>
            <w:r w:rsidRPr="003B6E7A">
              <w:rPr>
                <w:bCs/>
                <w:iCs/>
                <w:sz w:val="20"/>
                <w:szCs w:val="24"/>
              </w:rPr>
              <w:t>Расходы на выполнение технических условий, в т.ч.:</w:t>
            </w:r>
          </w:p>
          <w:p w14:paraId="7537F72D" w14:textId="77777777" w:rsidR="003B6E7A" w:rsidRPr="003B6E7A" w:rsidRDefault="003B6E7A" w:rsidP="00866602">
            <w:pPr>
              <w:pStyle w:val="ac"/>
              <w:contextualSpacing/>
              <w:rPr>
                <w:bCs/>
                <w:iCs/>
                <w:sz w:val="20"/>
                <w:szCs w:val="24"/>
              </w:rPr>
            </w:pPr>
            <w:r w:rsidRPr="003B6E7A">
              <w:rPr>
                <w:bCs/>
                <w:iCs/>
                <w:sz w:val="20"/>
                <w:szCs w:val="24"/>
              </w:rPr>
              <w:t>строительство полиэтиленового газопровода</w:t>
            </w:r>
            <w:r w:rsidRPr="003B6E7A">
              <w:rPr>
                <w:color w:val="000000"/>
                <w:sz w:val="20"/>
                <w:szCs w:val="24"/>
              </w:rPr>
              <w:t xml:space="preserve"> Ø 90 мм </w:t>
            </w:r>
            <w:r w:rsidRPr="003B6E7A">
              <w:rPr>
                <w:bCs/>
                <w:iCs/>
                <w:sz w:val="20"/>
                <w:szCs w:val="24"/>
              </w:rPr>
              <w:t>давлением 0,6 МПа</w:t>
            </w:r>
          </w:p>
        </w:tc>
        <w:tc>
          <w:tcPr>
            <w:tcW w:w="1446" w:type="dxa"/>
            <w:vAlign w:val="center"/>
          </w:tcPr>
          <w:p w14:paraId="7F1269D0" w14:textId="77777777" w:rsidR="003B6E7A" w:rsidRPr="003B6E7A" w:rsidRDefault="003B6E7A" w:rsidP="00866602">
            <w:pPr>
              <w:pStyle w:val="ac"/>
              <w:contextualSpacing/>
              <w:jc w:val="center"/>
              <w:rPr>
                <w:sz w:val="20"/>
                <w:szCs w:val="24"/>
              </w:rPr>
            </w:pPr>
            <w:r w:rsidRPr="003B6E7A">
              <w:rPr>
                <w:sz w:val="20"/>
                <w:szCs w:val="24"/>
              </w:rPr>
              <w:t>4262,25</w:t>
            </w:r>
          </w:p>
        </w:tc>
      </w:tr>
      <w:tr w:rsidR="003B6E7A" w:rsidRPr="003B6E7A" w14:paraId="255219F9" w14:textId="77777777" w:rsidTr="003B6E7A">
        <w:tc>
          <w:tcPr>
            <w:tcW w:w="709" w:type="dxa"/>
            <w:vAlign w:val="center"/>
          </w:tcPr>
          <w:p w14:paraId="3A86187D" w14:textId="77777777" w:rsidR="003B6E7A" w:rsidRPr="003B6E7A" w:rsidRDefault="003B6E7A" w:rsidP="00866602">
            <w:pPr>
              <w:pStyle w:val="ac"/>
              <w:contextualSpacing/>
              <w:jc w:val="center"/>
              <w:rPr>
                <w:bCs/>
                <w:iCs/>
                <w:sz w:val="20"/>
                <w:szCs w:val="24"/>
              </w:rPr>
            </w:pPr>
            <w:r w:rsidRPr="003B6E7A">
              <w:rPr>
                <w:bCs/>
                <w:iCs/>
                <w:sz w:val="20"/>
                <w:szCs w:val="24"/>
              </w:rPr>
              <w:t>4.</w:t>
            </w:r>
          </w:p>
        </w:tc>
        <w:tc>
          <w:tcPr>
            <w:tcW w:w="7626" w:type="dxa"/>
          </w:tcPr>
          <w:p w14:paraId="45664289" w14:textId="77777777" w:rsidR="003B6E7A" w:rsidRPr="003B6E7A" w:rsidRDefault="003B6E7A" w:rsidP="00866602">
            <w:pPr>
              <w:pStyle w:val="ac"/>
              <w:contextualSpacing/>
              <w:rPr>
                <w:bCs/>
                <w:iCs/>
                <w:sz w:val="20"/>
                <w:szCs w:val="24"/>
              </w:rPr>
            </w:pPr>
            <w:r w:rsidRPr="003B6E7A">
              <w:rPr>
                <w:sz w:val="20"/>
                <w:szCs w:val="24"/>
              </w:rPr>
              <w:t>Расходы, связанные с проверкой выполнения Заявителем технических условий</w:t>
            </w:r>
          </w:p>
        </w:tc>
        <w:tc>
          <w:tcPr>
            <w:tcW w:w="1446" w:type="dxa"/>
            <w:vAlign w:val="center"/>
          </w:tcPr>
          <w:p w14:paraId="7F135FE0" w14:textId="77777777" w:rsidR="003B6E7A" w:rsidRPr="003B6E7A" w:rsidRDefault="003B6E7A" w:rsidP="00866602">
            <w:pPr>
              <w:pStyle w:val="ac"/>
              <w:contextualSpacing/>
              <w:jc w:val="center"/>
              <w:rPr>
                <w:sz w:val="20"/>
                <w:szCs w:val="24"/>
              </w:rPr>
            </w:pPr>
            <w:r w:rsidRPr="003B6E7A">
              <w:rPr>
                <w:sz w:val="20"/>
                <w:szCs w:val="24"/>
              </w:rPr>
              <w:t>4,42</w:t>
            </w:r>
          </w:p>
        </w:tc>
      </w:tr>
      <w:tr w:rsidR="003B6E7A" w:rsidRPr="003B6E7A" w14:paraId="3BA78A5F" w14:textId="77777777" w:rsidTr="003B6E7A">
        <w:tc>
          <w:tcPr>
            <w:tcW w:w="709" w:type="dxa"/>
            <w:vAlign w:val="center"/>
          </w:tcPr>
          <w:p w14:paraId="59BB3A33" w14:textId="77777777" w:rsidR="003B6E7A" w:rsidRPr="003B6E7A" w:rsidRDefault="003B6E7A" w:rsidP="00866602">
            <w:pPr>
              <w:pStyle w:val="ac"/>
              <w:contextualSpacing/>
              <w:jc w:val="center"/>
              <w:rPr>
                <w:bCs/>
                <w:iCs/>
                <w:sz w:val="20"/>
                <w:szCs w:val="24"/>
              </w:rPr>
            </w:pPr>
            <w:r w:rsidRPr="003B6E7A">
              <w:rPr>
                <w:bCs/>
                <w:iCs/>
                <w:sz w:val="20"/>
                <w:szCs w:val="24"/>
              </w:rPr>
              <w:t>5.</w:t>
            </w:r>
          </w:p>
        </w:tc>
        <w:tc>
          <w:tcPr>
            <w:tcW w:w="7626" w:type="dxa"/>
          </w:tcPr>
          <w:p w14:paraId="7EB4A112" w14:textId="77777777" w:rsidR="003B6E7A" w:rsidRPr="003B6E7A" w:rsidRDefault="003B6E7A" w:rsidP="00866602">
            <w:pPr>
              <w:pStyle w:val="ac"/>
              <w:contextualSpacing/>
              <w:rPr>
                <w:bCs/>
                <w:iCs/>
                <w:sz w:val="20"/>
                <w:szCs w:val="24"/>
              </w:rPr>
            </w:pPr>
            <w:r w:rsidRPr="003B6E7A">
              <w:rPr>
                <w:sz w:val="20"/>
                <w:szCs w:val="24"/>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446" w:type="dxa"/>
            <w:vAlign w:val="center"/>
          </w:tcPr>
          <w:p w14:paraId="72943AFA" w14:textId="77777777" w:rsidR="003B6E7A" w:rsidRPr="003B6E7A" w:rsidRDefault="003B6E7A" w:rsidP="00866602">
            <w:pPr>
              <w:pStyle w:val="ac"/>
              <w:contextualSpacing/>
              <w:jc w:val="center"/>
              <w:rPr>
                <w:sz w:val="20"/>
                <w:szCs w:val="24"/>
              </w:rPr>
            </w:pPr>
            <w:r w:rsidRPr="003B6E7A">
              <w:rPr>
                <w:sz w:val="20"/>
                <w:szCs w:val="24"/>
              </w:rPr>
              <w:t>19,45</w:t>
            </w:r>
          </w:p>
        </w:tc>
      </w:tr>
      <w:tr w:rsidR="003B6E7A" w:rsidRPr="003B6E7A" w14:paraId="6A980B83" w14:textId="77777777" w:rsidTr="003B6E7A">
        <w:trPr>
          <w:trHeight w:val="103"/>
        </w:trPr>
        <w:tc>
          <w:tcPr>
            <w:tcW w:w="709" w:type="dxa"/>
            <w:vAlign w:val="center"/>
          </w:tcPr>
          <w:p w14:paraId="25743A9A" w14:textId="77777777" w:rsidR="003B6E7A" w:rsidRPr="003B6E7A" w:rsidRDefault="003B6E7A" w:rsidP="00866602">
            <w:pPr>
              <w:pStyle w:val="ac"/>
              <w:contextualSpacing/>
              <w:jc w:val="center"/>
              <w:rPr>
                <w:bCs/>
                <w:iCs/>
                <w:sz w:val="20"/>
                <w:szCs w:val="24"/>
              </w:rPr>
            </w:pPr>
            <w:r w:rsidRPr="003B6E7A">
              <w:rPr>
                <w:bCs/>
                <w:iCs/>
                <w:sz w:val="20"/>
                <w:szCs w:val="24"/>
              </w:rPr>
              <w:t>6.</w:t>
            </w:r>
          </w:p>
        </w:tc>
        <w:tc>
          <w:tcPr>
            <w:tcW w:w="7626" w:type="dxa"/>
          </w:tcPr>
          <w:p w14:paraId="76F8E27C" w14:textId="77777777" w:rsidR="003B6E7A" w:rsidRPr="003B6E7A" w:rsidRDefault="003B6E7A" w:rsidP="00866602">
            <w:pPr>
              <w:pStyle w:val="ac"/>
              <w:contextualSpacing/>
              <w:rPr>
                <w:bCs/>
                <w:iCs/>
                <w:sz w:val="20"/>
                <w:szCs w:val="24"/>
              </w:rPr>
            </w:pPr>
            <w:r w:rsidRPr="003B6E7A">
              <w:rPr>
                <w:bCs/>
                <w:iCs/>
                <w:sz w:val="20"/>
                <w:szCs w:val="24"/>
              </w:rPr>
              <w:t>Налог на прибыль</w:t>
            </w:r>
          </w:p>
        </w:tc>
        <w:tc>
          <w:tcPr>
            <w:tcW w:w="1446" w:type="dxa"/>
            <w:vAlign w:val="center"/>
          </w:tcPr>
          <w:p w14:paraId="4515A642" w14:textId="77777777" w:rsidR="003B6E7A" w:rsidRPr="003B6E7A" w:rsidRDefault="003B6E7A" w:rsidP="00866602">
            <w:pPr>
              <w:pStyle w:val="ac"/>
              <w:contextualSpacing/>
              <w:jc w:val="center"/>
              <w:rPr>
                <w:bCs/>
                <w:sz w:val="20"/>
                <w:szCs w:val="24"/>
              </w:rPr>
            </w:pPr>
            <w:r w:rsidRPr="003B6E7A">
              <w:rPr>
                <w:bCs/>
                <w:color w:val="000000"/>
                <w:sz w:val="20"/>
                <w:szCs w:val="24"/>
              </w:rPr>
              <w:t>1599,66</w:t>
            </w:r>
          </w:p>
        </w:tc>
      </w:tr>
      <w:tr w:rsidR="003B6E7A" w:rsidRPr="003B6E7A" w14:paraId="3353ADDA" w14:textId="77777777" w:rsidTr="003B6E7A">
        <w:tc>
          <w:tcPr>
            <w:tcW w:w="709" w:type="dxa"/>
            <w:vAlign w:val="center"/>
          </w:tcPr>
          <w:p w14:paraId="65FEA31D" w14:textId="77777777" w:rsidR="003B6E7A" w:rsidRPr="003B6E7A" w:rsidRDefault="003B6E7A" w:rsidP="00866602">
            <w:pPr>
              <w:pStyle w:val="ac"/>
              <w:contextualSpacing/>
              <w:jc w:val="center"/>
              <w:rPr>
                <w:bCs/>
                <w:iCs/>
                <w:sz w:val="20"/>
                <w:szCs w:val="24"/>
              </w:rPr>
            </w:pPr>
            <w:r w:rsidRPr="003B6E7A">
              <w:rPr>
                <w:bCs/>
                <w:iCs/>
                <w:sz w:val="20"/>
                <w:szCs w:val="24"/>
              </w:rPr>
              <w:t>7.</w:t>
            </w:r>
          </w:p>
        </w:tc>
        <w:tc>
          <w:tcPr>
            <w:tcW w:w="7626" w:type="dxa"/>
          </w:tcPr>
          <w:p w14:paraId="74C47968" w14:textId="77777777" w:rsidR="003B6E7A" w:rsidRPr="003B6E7A" w:rsidRDefault="003B6E7A" w:rsidP="00866602">
            <w:pPr>
              <w:pStyle w:val="ac"/>
              <w:contextualSpacing/>
              <w:rPr>
                <w:bCs/>
                <w:iCs/>
                <w:sz w:val="20"/>
                <w:szCs w:val="24"/>
              </w:rPr>
            </w:pPr>
            <w:r w:rsidRPr="003B6E7A">
              <w:rPr>
                <w:bCs/>
                <w:iCs/>
                <w:sz w:val="20"/>
                <w:szCs w:val="24"/>
              </w:rPr>
              <w:t>Расходы на проведение мероприятий по технологическому присоединению газоиспользующего оборудования заявителя, всего (без НДС)</w:t>
            </w:r>
          </w:p>
        </w:tc>
        <w:tc>
          <w:tcPr>
            <w:tcW w:w="1446" w:type="dxa"/>
            <w:vAlign w:val="center"/>
          </w:tcPr>
          <w:p w14:paraId="30727DDF" w14:textId="77777777" w:rsidR="003B6E7A" w:rsidRPr="003B6E7A" w:rsidRDefault="003B6E7A" w:rsidP="00866602">
            <w:pPr>
              <w:pStyle w:val="ac"/>
              <w:contextualSpacing/>
              <w:jc w:val="center"/>
              <w:rPr>
                <w:bCs/>
                <w:iCs/>
                <w:sz w:val="20"/>
                <w:szCs w:val="24"/>
              </w:rPr>
            </w:pPr>
            <w:r w:rsidRPr="003B6E7A">
              <w:rPr>
                <w:bCs/>
                <w:iCs/>
                <w:sz w:val="20"/>
                <w:szCs w:val="24"/>
              </w:rPr>
              <w:t>6424,84</w:t>
            </w:r>
          </w:p>
        </w:tc>
      </w:tr>
      <w:tr w:rsidR="003B6E7A" w:rsidRPr="003B6E7A" w14:paraId="4AD7F3AD" w14:textId="77777777" w:rsidTr="003B6E7A">
        <w:trPr>
          <w:trHeight w:val="183"/>
        </w:trPr>
        <w:tc>
          <w:tcPr>
            <w:tcW w:w="709" w:type="dxa"/>
            <w:vAlign w:val="center"/>
          </w:tcPr>
          <w:p w14:paraId="2C4155DE" w14:textId="77777777" w:rsidR="003B6E7A" w:rsidRPr="003B6E7A" w:rsidRDefault="003B6E7A" w:rsidP="00866602">
            <w:pPr>
              <w:pStyle w:val="ac"/>
              <w:contextualSpacing/>
              <w:jc w:val="center"/>
              <w:rPr>
                <w:bCs/>
                <w:iCs/>
                <w:sz w:val="20"/>
                <w:szCs w:val="24"/>
              </w:rPr>
            </w:pPr>
            <w:r w:rsidRPr="003B6E7A">
              <w:rPr>
                <w:bCs/>
                <w:iCs/>
                <w:sz w:val="20"/>
                <w:szCs w:val="24"/>
              </w:rPr>
              <w:t>8.</w:t>
            </w:r>
          </w:p>
        </w:tc>
        <w:tc>
          <w:tcPr>
            <w:tcW w:w="7626" w:type="dxa"/>
          </w:tcPr>
          <w:p w14:paraId="6187FF09" w14:textId="77777777" w:rsidR="003B6E7A" w:rsidRPr="003B6E7A" w:rsidRDefault="003B6E7A" w:rsidP="00866602">
            <w:pPr>
              <w:pStyle w:val="ac"/>
              <w:contextualSpacing/>
              <w:rPr>
                <w:bCs/>
                <w:iCs/>
                <w:sz w:val="20"/>
                <w:szCs w:val="24"/>
              </w:rPr>
            </w:pPr>
            <w:r w:rsidRPr="003B6E7A">
              <w:rPr>
                <w:bCs/>
                <w:iCs/>
                <w:sz w:val="20"/>
                <w:szCs w:val="24"/>
              </w:rPr>
              <w:t>Расходы на проведение мероприятий по технологическому присоединению газоиспользующего оборудования заявителя, всего (с НДС)</w:t>
            </w:r>
          </w:p>
        </w:tc>
        <w:tc>
          <w:tcPr>
            <w:tcW w:w="1446" w:type="dxa"/>
            <w:vAlign w:val="center"/>
          </w:tcPr>
          <w:p w14:paraId="394FF0DC" w14:textId="77777777" w:rsidR="003B6E7A" w:rsidRPr="003B6E7A" w:rsidRDefault="003B6E7A" w:rsidP="00866602">
            <w:pPr>
              <w:pStyle w:val="ac"/>
              <w:contextualSpacing/>
              <w:jc w:val="center"/>
              <w:rPr>
                <w:bCs/>
                <w:iCs/>
                <w:sz w:val="20"/>
                <w:szCs w:val="24"/>
                <w:highlight w:val="yellow"/>
              </w:rPr>
            </w:pPr>
            <w:r w:rsidRPr="003B6E7A">
              <w:rPr>
                <w:bCs/>
                <w:iCs/>
                <w:sz w:val="20"/>
                <w:szCs w:val="24"/>
              </w:rPr>
              <w:t>7838,30</w:t>
            </w:r>
          </w:p>
        </w:tc>
      </w:tr>
    </w:tbl>
    <w:p w14:paraId="59ABFFD3" w14:textId="77777777" w:rsidR="003B6E7A" w:rsidRPr="003B6E7A" w:rsidRDefault="003B6E7A" w:rsidP="003B6E7A">
      <w:pPr>
        <w:ind w:firstLine="709"/>
        <w:jc w:val="both"/>
        <w:rPr>
          <w:sz w:val="24"/>
        </w:rPr>
      </w:pPr>
      <w:r w:rsidRPr="003B6E7A">
        <w:rPr>
          <w:b/>
          <w:sz w:val="24"/>
        </w:rPr>
        <w:t xml:space="preserve">2. </w:t>
      </w:r>
      <w:r w:rsidRPr="003B6E7A">
        <w:rPr>
          <w:noProof/>
          <w:sz w:val="24"/>
        </w:rPr>
        <w:t>ОБЩЕСТВО С ОГРАНИЧЕННОЙ ОТВЕТСТВЕННОСТЬЮ «ГАЗПРОМ ГАЗОРАСПРЕДЕЛЕНИЕ НИЖНИЙ НОВГОРОД» (ИНН 5262390050), г. Нижний Новгород</w:t>
      </w:r>
      <w:r w:rsidRPr="003B6E7A">
        <w:rPr>
          <w:bCs/>
          <w:sz w:val="24"/>
        </w:rPr>
        <w:t>,</w:t>
      </w:r>
      <w:r w:rsidRPr="003B6E7A">
        <w:rPr>
          <w:sz w:val="24"/>
        </w:rPr>
        <w:t xml:space="preserve"> применяет общий режим налогообложения и является плательщиком НДС.</w:t>
      </w:r>
    </w:p>
    <w:p w14:paraId="36822289" w14:textId="77777777" w:rsidR="003B6E7A" w:rsidRPr="003B6E7A" w:rsidRDefault="003B6E7A" w:rsidP="003B6E7A">
      <w:pPr>
        <w:autoSpaceDE w:val="0"/>
        <w:autoSpaceDN w:val="0"/>
        <w:adjustRightInd w:val="0"/>
        <w:ind w:firstLine="709"/>
        <w:jc w:val="both"/>
        <w:rPr>
          <w:sz w:val="24"/>
        </w:rPr>
      </w:pPr>
      <w:r w:rsidRPr="003B6E7A">
        <w:rPr>
          <w:sz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3973B64A" w14:textId="77777777" w:rsidR="003B6E7A" w:rsidRPr="003B6E7A" w:rsidRDefault="003B6E7A" w:rsidP="003B6E7A">
      <w:pPr>
        <w:pStyle w:val="ac"/>
        <w:ind w:firstLine="708"/>
        <w:rPr>
          <w:sz w:val="24"/>
        </w:rPr>
      </w:pPr>
      <w:r w:rsidRPr="003B6E7A">
        <w:rPr>
          <w:b/>
          <w:sz w:val="24"/>
        </w:rPr>
        <w:t>3.</w:t>
      </w:r>
      <w:r w:rsidRPr="003B6E7A">
        <w:rPr>
          <w:sz w:val="24"/>
        </w:rPr>
        <w:t xml:space="preserve"> Настоящее решение вступает в силу со дня его принятия.</w:t>
      </w:r>
    </w:p>
    <w:p w14:paraId="5159B2BA" w14:textId="2C938BC6" w:rsidR="00255D73" w:rsidRPr="008C33A8" w:rsidRDefault="008C33A8" w:rsidP="008C33A8">
      <w:pPr>
        <w:ind w:firstLine="720"/>
        <w:jc w:val="both"/>
        <w:rPr>
          <w:sz w:val="24"/>
          <w:szCs w:val="24"/>
        </w:rPr>
      </w:pPr>
      <w:r w:rsidRPr="00DA4A85">
        <w:rPr>
          <w:rFonts w:eastAsia="Calibri"/>
          <w:sz w:val="24"/>
          <w:szCs w:val="24"/>
        </w:rPr>
        <w:t>По данному вопросу голосовали: «за» единогласно.</w:t>
      </w:r>
    </w:p>
    <w:p w14:paraId="29DC0CB1" w14:textId="5C8A84D4" w:rsidR="004C3700" w:rsidRDefault="004C3700" w:rsidP="00255D73">
      <w:pPr>
        <w:tabs>
          <w:tab w:val="left" w:pos="1897"/>
        </w:tabs>
        <w:jc w:val="both"/>
        <w:rPr>
          <w:bCs/>
          <w:sz w:val="24"/>
          <w:szCs w:val="24"/>
        </w:rPr>
      </w:pPr>
    </w:p>
    <w:p w14:paraId="16DF6208" w14:textId="77777777" w:rsidR="00495D6E" w:rsidRDefault="00495D6E" w:rsidP="00495D6E">
      <w:pPr>
        <w:tabs>
          <w:tab w:val="left" w:pos="1897"/>
        </w:tabs>
        <w:jc w:val="both"/>
        <w:rPr>
          <w:b/>
          <w:bCs/>
          <w:sz w:val="24"/>
          <w:szCs w:val="24"/>
        </w:rPr>
      </w:pPr>
    </w:p>
    <w:p w14:paraId="6349C6BC" w14:textId="1CD0F1F7" w:rsidR="00495D6E" w:rsidRDefault="00495D6E" w:rsidP="00495D6E">
      <w:pPr>
        <w:tabs>
          <w:tab w:val="left" w:pos="1897"/>
        </w:tabs>
        <w:jc w:val="both"/>
        <w:rPr>
          <w:bCs/>
          <w:sz w:val="24"/>
          <w:szCs w:val="27"/>
        </w:rPr>
      </w:pPr>
      <w:r w:rsidRPr="00495D6E">
        <w:rPr>
          <w:b/>
          <w:bCs/>
          <w:sz w:val="24"/>
          <w:szCs w:val="24"/>
        </w:rPr>
        <w:t>3.</w:t>
      </w:r>
      <w:r>
        <w:rPr>
          <w:bCs/>
          <w:sz w:val="24"/>
          <w:szCs w:val="24"/>
        </w:rPr>
        <w:t xml:space="preserve"> </w:t>
      </w:r>
      <w:r w:rsidRPr="00D15648">
        <w:rPr>
          <w:b/>
          <w:sz w:val="24"/>
          <w:szCs w:val="24"/>
        </w:rPr>
        <w:t>СЛУШАЛИ:</w:t>
      </w:r>
      <w:r w:rsidRPr="00D15648">
        <w:rPr>
          <w:sz w:val="24"/>
          <w:szCs w:val="24"/>
        </w:rPr>
        <w:t xml:space="preserve"> </w:t>
      </w:r>
      <w:r>
        <w:rPr>
          <w:bCs/>
          <w:sz w:val="24"/>
        </w:rPr>
        <w:t>Об установлении тарифов</w:t>
      </w:r>
      <w:r w:rsidRPr="000D644E">
        <w:rPr>
          <w:bCs/>
          <w:sz w:val="24"/>
        </w:rPr>
        <w:t xml:space="preserve"> на подключение (технологическое присоединение) к централизованной системе </w:t>
      </w:r>
      <w:r>
        <w:rPr>
          <w:bCs/>
          <w:sz w:val="24"/>
        </w:rPr>
        <w:t>водоотведения</w:t>
      </w:r>
      <w:r w:rsidRPr="000D644E">
        <w:rPr>
          <w:bCs/>
          <w:sz w:val="24"/>
        </w:rPr>
        <w:t xml:space="preserve"> </w:t>
      </w:r>
      <w:r>
        <w:rPr>
          <w:bCs/>
          <w:sz w:val="24"/>
        </w:rPr>
        <w:t>МУНИЦИПАЛЬНОГО ПРЕДПРИЯТИЯ</w:t>
      </w:r>
      <w:r w:rsidRPr="00F64A23">
        <w:rPr>
          <w:bCs/>
          <w:sz w:val="24"/>
        </w:rPr>
        <w:t xml:space="preserve"> БОРСКОГО РАЙОНА НИЖЕГОРОДСКОЙ ОБЛАСТИ «ЛИНДОВСКИЙ КОМБИНАТ КОММУНАЛЬНЫХ ПРЕДПРИЯТИЙ И БЛАГОУСТРОЙСТВА» (ИНН 5246004124), с. Линда муниципального округа город Бор Нижегородской области</w:t>
      </w:r>
      <w:r w:rsidRPr="002B1BA6">
        <w:rPr>
          <w:bCs/>
          <w:sz w:val="24"/>
        </w:rPr>
        <w:t>.</w:t>
      </w:r>
    </w:p>
    <w:p w14:paraId="1BEBD859" w14:textId="77777777" w:rsidR="003968B7" w:rsidRDefault="003968B7" w:rsidP="00495D6E">
      <w:pPr>
        <w:tabs>
          <w:tab w:val="left" w:pos="1897"/>
        </w:tabs>
        <w:jc w:val="both"/>
        <w:rPr>
          <w:sz w:val="24"/>
          <w:szCs w:val="24"/>
        </w:rPr>
      </w:pPr>
      <w:r>
        <w:rPr>
          <w:sz w:val="24"/>
          <w:szCs w:val="24"/>
          <w:u w:val="single"/>
        </w:rPr>
        <w:t>Основания</w:t>
      </w:r>
      <w:r w:rsidR="00495D6E" w:rsidRPr="00BD21DD">
        <w:rPr>
          <w:sz w:val="24"/>
          <w:szCs w:val="24"/>
          <w:u w:val="single"/>
        </w:rPr>
        <w:t xml:space="preserve"> для рассмотрения:</w:t>
      </w:r>
      <w:r w:rsidR="00495D6E" w:rsidRPr="00BD21DD">
        <w:rPr>
          <w:sz w:val="24"/>
          <w:szCs w:val="24"/>
        </w:rPr>
        <w:t xml:space="preserve"> </w:t>
      </w:r>
    </w:p>
    <w:p w14:paraId="205A0FF0" w14:textId="26285837" w:rsidR="00495D6E" w:rsidRDefault="003968B7" w:rsidP="00495D6E">
      <w:pPr>
        <w:tabs>
          <w:tab w:val="left" w:pos="1897"/>
        </w:tabs>
        <w:jc w:val="both"/>
        <w:rPr>
          <w:sz w:val="24"/>
          <w:szCs w:val="24"/>
        </w:rPr>
      </w:pPr>
      <w:r>
        <w:rPr>
          <w:sz w:val="24"/>
          <w:szCs w:val="24"/>
        </w:rPr>
        <w:t xml:space="preserve">- </w:t>
      </w:r>
      <w:r w:rsidR="00495D6E">
        <w:rPr>
          <w:sz w:val="24"/>
          <w:szCs w:val="24"/>
        </w:rPr>
        <w:t xml:space="preserve">дело об </w:t>
      </w:r>
      <w:r w:rsidR="00495D6E" w:rsidRPr="00BD21DD">
        <w:rPr>
          <w:sz w:val="24"/>
          <w:szCs w:val="24"/>
        </w:rPr>
        <w:t>установлении тари</w:t>
      </w:r>
      <w:r w:rsidR="00495D6E">
        <w:rPr>
          <w:sz w:val="24"/>
          <w:szCs w:val="24"/>
        </w:rPr>
        <w:t xml:space="preserve">фов </w:t>
      </w:r>
      <w:r w:rsidR="00495D6E" w:rsidRPr="00815076">
        <w:rPr>
          <w:sz w:val="24"/>
          <w:szCs w:val="24"/>
        </w:rPr>
        <w:t>от</w:t>
      </w:r>
      <w:r w:rsidR="00815076" w:rsidRPr="00815076">
        <w:rPr>
          <w:sz w:val="24"/>
          <w:szCs w:val="24"/>
        </w:rPr>
        <w:t xml:space="preserve"> 4 февраля </w:t>
      </w:r>
      <w:r w:rsidR="00495D6E" w:rsidRPr="00815076">
        <w:rPr>
          <w:sz w:val="24"/>
          <w:szCs w:val="24"/>
        </w:rPr>
        <w:t>2026 г. № Исх-516-</w:t>
      </w:r>
      <w:r w:rsidR="00815076" w:rsidRPr="00815076">
        <w:rPr>
          <w:sz w:val="24"/>
          <w:szCs w:val="24"/>
        </w:rPr>
        <w:t>49943</w:t>
      </w:r>
      <w:r>
        <w:rPr>
          <w:sz w:val="24"/>
          <w:szCs w:val="24"/>
        </w:rPr>
        <w:t>/26;</w:t>
      </w:r>
    </w:p>
    <w:p w14:paraId="74CCFBD0" w14:textId="14674AA2" w:rsidR="003968B7" w:rsidRDefault="003968B7" w:rsidP="00495D6E">
      <w:pPr>
        <w:tabs>
          <w:tab w:val="left" w:pos="1897"/>
        </w:tabs>
        <w:jc w:val="both"/>
        <w:rPr>
          <w:sz w:val="24"/>
          <w:szCs w:val="24"/>
        </w:rPr>
      </w:pPr>
      <w:r>
        <w:rPr>
          <w:sz w:val="24"/>
          <w:szCs w:val="24"/>
        </w:rPr>
        <w:t xml:space="preserve">- особое мнение </w:t>
      </w:r>
      <w:r>
        <w:rPr>
          <w:bCs/>
          <w:sz w:val="24"/>
        </w:rPr>
        <w:t>МУНИЦИПАЛЬНОГО ПРЕДПРИЯТИЯ</w:t>
      </w:r>
      <w:r w:rsidRPr="00F64A23">
        <w:rPr>
          <w:bCs/>
          <w:sz w:val="24"/>
        </w:rPr>
        <w:t xml:space="preserve"> БОРСКОГО РАЙОНА НИЖЕГОРОДСКОЙ ОБЛАСТИ «ЛИНДОВСКИЙ КОМБИНАТ КОММУНАЛЬНЫХ ПРЕДПРИЯТИЙ И БЛАГОУСТРОЙСТВА» (ИНН 5246004124), с. Линда муниципального округа город Бор Нижегородской области</w:t>
      </w:r>
      <w:r>
        <w:rPr>
          <w:bCs/>
          <w:sz w:val="24"/>
        </w:rPr>
        <w:t xml:space="preserve"> (с прилагающимися документами), </w:t>
      </w:r>
      <w:r w:rsidRPr="00BB2854">
        <w:rPr>
          <w:bCs/>
          <w:sz w:val="24"/>
        </w:rPr>
        <w:t xml:space="preserve">входящий </w:t>
      </w:r>
      <w:r w:rsidR="00BB2854" w:rsidRPr="00BB2854">
        <w:rPr>
          <w:bCs/>
          <w:sz w:val="24"/>
        </w:rPr>
        <w:t xml:space="preserve">№ Вх-516-110090/26 </w:t>
      </w:r>
      <w:r w:rsidRPr="00BB2854">
        <w:rPr>
          <w:bCs/>
          <w:sz w:val="24"/>
        </w:rPr>
        <w:t xml:space="preserve">от </w:t>
      </w:r>
      <w:r w:rsidR="00BB2854" w:rsidRPr="00BB2854">
        <w:rPr>
          <w:bCs/>
          <w:sz w:val="24"/>
        </w:rPr>
        <w:t xml:space="preserve">11 марта </w:t>
      </w:r>
      <w:r w:rsidRPr="00BB2854">
        <w:rPr>
          <w:bCs/>
          <w:sz w:val="24"/>
        </w:rPr>
        <w:t>2026 г. (исходящий от 6 марта 2026 г. № 113).</w:t>
      </w:r>
      <w:r>
        <w:rPr>
          <w:bCs/>
          <w:sz w:val="24"/>
        </w:rPr>
        <w:t xml:space="preserve"> </w:t>
      </w:r>
    </w:p>
    <w:p w14:paraId="3A222468" w14:textId="120D54FB" w:rsidR="00495D6E" w:rsidRDefault="00495D6E" w:rsidP="00495D6E">
      <w:pPr>
        <w:jc w:val="both"/>
        <w:rPr>
          <w:bCs/>
          <w:sz w:val="24"/>
          <w:szCs w:val="24"/>
        </w:rPr>
      </w:pPr>
      <w:r w:rsidRPr="005A14C2">
        <w:rPr>
          <w:bCs/>
          <w:sz w:val="24"/>
          <w:szCs w:val="24"/>
          <w:u w:val="single"/>
        </w:rPr>
        <w:t>Уполномоченный по делу:</w:t>
      </w:r>
      <w:r w:rsidRPr="00F01B43">
        <w:rPr>
          <w:bCs/>
          <w:sz w:val="24"/>
          <w:szCs w:val="24"/>
        </w:rPr>
        <w:t xml:space="preserve"> </w:t>
      </w:r>
      <w:r w:rsidR="00815076">
        <w:rPr>
          <w:bCs/>
          <w:sz w:val="24"/>
          <w:szCs w:val="24"/>
        </w:rPr>
        <w:t xml:space="preserve">начальник </w:t>
      </w:r>
      <w:r w:rsidR="00815076" w:rsidRPr="00815076">
        <w:rPr>
          <w:bCs/>
          <w:sz w:val="24"/>
          <w:szCs w:val="24"/>
        </w:rPr>
        <w:t>сектора</w:t>
      </w:r>
      <w:r w:rsidRPr="00815076">
        <w:rPr>
          <w:sz w:val="24"/>
          <w:szCs w:val="24"/>
        </w:rPr>
        <w:t xml:space="preserve"> региональной службы по тарифам Нижегородской области </w:t>
      </w:r>
      <w:r w:rsidR="00815076" w:rsidRPr="00815076">
        <w:rPr>
          <w:sz w:val="24"/>
          <w:szCs w:val="24"/>
        </w:rPr>
        <w:t>Рыжакова И.С</w:t>
      </w:r>
      <w:r w:rsidRPr="00815076">
        <w:rPr>
          <w:bCs/>
          <w:sz w:val="24"/>
          <w:szCs w:val="24"/>
        </w:rPr>
        <w:t>.</w:t>
      </w:r>
    </w:p>
    <w:p w14:paraId="2481E2D3" w14:textId="5DAA5FEB" w:rsidR="003968B7" w:rsidRPr="007B33D5" w:rsidRDefault="003968B7" w:rsidP="007B33D5">
      <w:pPr>
        <w:ind w:firstLine="709"/>
        <w:jc w:val="both"/>
        <w:rPr>
          <w:bCs/>
          <w:sz w:val="24"/>
          <w:szCs w:val="24"/>
        </w:rPr>
      </w:pPr>
      <w:r>
        <w:rPr>
          <w:bCs/>
          <w:sz w:val="24"/>
          <w:szCs w:val="24"/>
        </w:rPr>
        <w:tab/>
      </w:r>
      <w:r w:rsidRPr="007B33D5">
        <w:rPr>
          <w:bCs/>
          <w:sz w:val="24"/>
          <w:szCs w:val="24"/>
        </w:rPr>
        <w:t>По результатам рассмотрения особого мнения МУНИЦИПАЛЬНОГО ПРЕДПРИЯТИЯ БОРСКОГО РАЙОНА НИЖЕГОРОДСКОЙ ОБЛАСТИ «ЛИНДОВСКИЙ КОМБИНАТ КОММУНАЛЬНЫХ ПРЕДПРИЯТИЙ И БЛАГОУСТРОЙСТВА» (ИНН 5246004124), с. Линда муниципального округа город Бор Нижегородской области</w:t>
      </w:r>
      <w:r w:rsidR="007B33D5">
        <w:rPr>
          <w:bCs/>
          <w:sz w:val="24"/>
          <w:szCs w:val="24"/>
        </w:rPr>
        <w:t xml:space="preserve"> (далее – МП «ЛИНДОВСКИЙ ККПИБ»)</w:t>
      </w:r>
      <w:r w:rsidRPr="007B33D5">
        <w:rPr>
          <w:bCs/>
          <w:sz w:val="24"/>
          <w:szCs w:val="24"/>
        </w:rPr>
        <w:t xml:space="preserve">, </w:t>
      </w:r>
      <w:r w:rsidR="007B33D5" w:rsidRPr="007B33D5">
        <w:rPr>
          <w:bCs/>
          <w:sz w:val="24"/>
          <w:szCs w:val="24"/>
        </w:rPr>
        <w:t xml:space="preserve">доводы организации </w:t>
      </w:r>
      <w:r w:rsidRPr="007B33D5">
        <w:rPr>
          <w:bCs/>
          <w:sz w:val="24"/>
          <w:szCs w:val="24"/>
        </w:rPr>
        <w:t>правление</w:t>
      </w:r>
      <w:r w:rsidR="007B33D5" w:rsidRPr="007B33D5">
        <w:rPr>
          <w:bCs/>
          <w:sz w:val="24"/>
          <w:szCs w:val="24"/>
        </w:rPr>
        <w:t xml:space="preserve">м </w:t>
      </w:r>
      <w:r w:rsidR="007B33D5" w:rsidRPr="007B33D5">
        <w:rPr>
          <w:sz w:val="24"/>
          <w:szCs w:val="24"/>
        </w:rPr>
        <w:t>региональной службы по тарифам Нижегородской области отклонены.</w:t>
      </w:r>
    </w:p>
    <w:p w14:paraId="1A984DC8" w14:textId="596270C2" w:rsidR="007B33D5" w:rsidRPr="007B33D5" w:rsidRDefault="007B33D5" w:rsidP="007B33D5">
      <w:pPr>
        <w:autoSpaceDE w:val="0"/>
        <w:autoSpaceDN w:val="0"/>
        <w:adjustRightInd w:val="0"/>
        <w:ind w:firstLine="709"/>
        <w:jc w:val="both"/>
        <w:rPr>
          <w:rFonts w:eastAsiaTheme="minorHAnsi"/>
          <w:sz w:val="24"/>
          <w:szCs w:val="24"/>
        </w:rPr>
      </w:pPr>
      <w:r w:rsidRPr="007B33D5">
        <w:rPr>
          <w:rFonts w:eastAsiaTheme="minorHAnsi"/>
          <w:bCs/>
          <w:sz w:val="24"/>
          <w:szCs w:val="24"/>
        </w:rPr>
        <w:t xml:space="preserve">Расчетный объем расходов на подключение объектов абонентов в части строительства сетей </w:t>
      </w:r>
      <w:r w:rsidRPr="007B33D5">
        <w:rPr>
          <w:rFonts w:eastAsiaTheme="minorHAnsi"/>
          <w:sz w:val="24"/>
          <w:szCs w:val="24"/>
        </w:rPr>
        <w:t>водоотведения</w:t>
      </w:r>
      <w:r w:rsidRPr="007B33D5">
        <w:rPr>
          <w:rFonts w:eastAsiaTheme="minorHAnsi"/>
          <w:bCs/>
          <w:sz w:val="24"/>
          <w:szCs w:val="24"/>
        </w:rPr>
        <w:t xml:space="preserve"> определен для стандартных условий прокладки трубопровода на </w:t>
      </w:r>
      <w:r w:rsidRPr="007B33D5">
        <w:rPr>
          <w:rFonts w:eastAsiaTheme="minorHAnsi"/>
          <w:bCs/>
          <w:sz w:val="24"/>
          <w:szCs w:val="24"/>
        </w:rPr>
        <w:lastRenderedPageBreak/>
        <w:t>территории Нижегородской области. Глубина заложения трубопроводов при определении стоимости строительства сетей водоотведения принята экспертом на уровне 2 м и состоит из</w:t>
      </w:r>
      <w:r w:rsidRPr="007B33D5">
        <w:rPr>
          <w:rFonts w:eastAsiaTheme="minorHAnsi"/>
          <w:sz w:val="24"/>
          <w:szCs w:val="24"/>
        </w:rPr>
        <w:t xml:space="preserve"> </w:t>
      </w:r>
      <w:r w:rsidRPr="007B33D5">
        <w:rPr>
          <w:rFonts w:eastAsiaTheme="minorHAnsi"/>
          <w:bCs/>
          <w:sz w:val="24"/>
          <w:szCs w:val="24"/>
        </w:rPr>
        <w:t>нормативной глубины промерзания (1,64 м) и глубины заложения лотка трубопроводов (0,3 м).</w:t>
      </w:r>
      <w:r>
        <w:rPr>
          <w:rFonts w:eastAsiaTheme="minorHAnsi"/>
          <w:bCs/>
          <w:sz w:val="24"/>
          <w:szCs w:val="24"/>
        </w:rPr>
        <w:t xml:space="preserve"> </w:t>
      </w:r>
      <w:r w:rsidRPr="007B33D5">
        <w:rPr>
          <w:rFonts w:eastAsiaTheme="minorHAnsi"/>
          <w:sz w:val="24"/>
          <w:szCs w:val="24"/>
        </w:rPr>
        <w:t>В полном объеме исключены расходы на выполнение мероприятий по креплению досками стенок котлованов при выполнении земляных работ при прокладке трубопровода</w:t>
      </w:r>
      <w:r w:rsidRPr="007B33D5">
        <w:rPr>
          <w:bCs/>
          <w:sz w:val="24"/>
          <w:szCs w:val="24"/>
        </w:rPr>
        <w:t xml:space="preserve"> </w:t>
      </w:r>
      <w:r w:rsidRPr="007B33D5">
        <w:rPr>
          <w:rFonts w:eastAsiaTheme="minorHAnsi"/>
          <w:bCs/>
          <w:sz w:val="24"/>
          <w:szCs w:val="24"/>
        </w:rPr>
        <w:t>методом горизонтально направленного бурения</w:t>
      </w:r>
      <w:r>
        <w:rPr>
          <w:rFonts w:eastAsiaTheme="minorHAnsi"/>
          <w:sz w:val="24"/>
          <w:szCs w:val="24"/>
        </w:rPr>
        <w:t>, так как</w:t>
      </w:r>
      <w:r w:rsidRPr="007B33D5">
        <w:rPr>
          <w:rFonts w:eastAsiaTheme="minorHAnsi"/>
          <w:sz w:val="24"/>
          <w:szCs w:val="24"/>
        </w:rPr>
        <w:t xml:space="preserve"> в составе представленных материалов отсутствуют сведения о наличии стесненных условий застроенной части города, виде и состоянии грунта, гидрогеологических условиях, которые обосновывают необходимость временного крепления стенок траншей и котлованов.</w:t>
      </w:r>
    </w:p>
    <w:p w14:paraId="5FECAF8C" w14:textId="7F996913" w:rsidR="007B33D5" w:rsidRPr="007B33D5" w:rsidRDefault="007B33D5" w:rsidP="007B33D5">
      <w:pPr>
        <w:autoSpaceDE w:val="0"/>
        <w:autoSpaceDN w:val="0"/>
        <w:adjustRightInd w:val="0"/>
        <w:ind w:firstLine="709"/>
        <w:jc w:val="both"/>
        <w:rPr>
          <w:rFonts w:eastAsiaTheme="minorHAnsi"/>
          <w:sz w:val="24"/>
          <w:szCs w:val="24"/>
        </w:rPr>
      </w:pPr>
      <w:r w:rsidRPr="007B33D5">
        <w:rPr>
          <w:rFonts w:eastAsiaTheme="minorHAnsi"/>
          <w:sz w:val="24"/>
          <w:szCs w:val="24"/>
        </w:rPr>
        <w:t>Свод правил СП 31.13330.2021 «СНиП 2.04.02-84* Водоснабжение. Наружные сети и сооружения» устанавливает требования к проектированию вновь строящихся и реконструируемых сооружений водоподготовки и систем наружного водоснабжения поселений и городских округов, производственных и сельскохозяйственных объектов.</w:t>
      </w:r>
      <w:r w:rsidRPr="007B33D5">
        <w:rPr>
          <w:sz w:val="24"/>
          <w:szCs w:val="24"/>
        </w:rPr>
        <w:t xml:space="preserve"> При этом </w:t>
      </w:r>
      <w:r>
        <w:rPr>
          <w:bCs/>
          <w:sz w:val="24"/>
          <w:szCs w:val="24"/>
        </w:rPr>
        <w:t xml:space="preserve">МП «ЛИНДОВСКИЙ ККПИБ» </w:t>
      </w:r>
      <w:r w:rsidRPr="007B33D5">
        <w:rPr>
          <w:rFonts w:eastAsiaTheme="minorHAnsi"/>
          <w:sz w:val="24"/>
          <w:szCs w:val="24"/>
        </w:rPr>
        <w:t>обратилось в региональную службу по тарифам Нижегородской области с предложением об установлении ставок тарифов на подключение (технологическое присоединение) к централизованной системе водоотведения. При определении расходов на строительство сетей водоотведения учтены затраты на прокладку трубы в футляре для диаметра, соответствующего заявленному диапазону диаметров канализационных сетей в ставке тарифа.</w:t>
      </w:r>
    </w:p>
    <w:p w14:paraId="1617690D" w14:textId="76149F4F" w:rsidR="007B33D5" w:rsidRPr="007B33D5" w:rsidRDefault="007B33D5" w:rsidP="007B33D5">
      <w:pPr>
        <w:autoSpaceDE w:val="0"/>
        <w:autoSpaceDN w:val="0"/>
        <w:adjustRightInd w:val="0"/>
        <w:ind w:firstLine="709"/>
        <w:jc w:val="both"/>
        <w:rPr>
          <w:color w:val="000000"/>
          <w:sz w:val="24"/>
          <w:szCs w:val="24"/>
        </w:rPr>
      </w:pPr>
      <w:r w:rsidRPr="007B33D5">
        <w:rPr>
          <w:color w:val="000000"/>
          <w:sz w:val="24"/>
          <w:szCs w:val="24"/>
        </w:rPr>
        <w:t>В соответствии с пунктом 86 Основ ценообразования в сфере водоснабжения и водоотведения, утвержденных постановлением Правительства Российской Федерации от 13</w:t>
      </w:r>
      <w:r>
        <w:rPr>
          <w:color w:val="000000"/>
          <w:sz w:val="24"/>
          <w:szCs w:val="24"/>
        </w:rPr>
        <w:t xml:space="preserve"> мая</w:t>
      </w:r>
      <w:r w:rsidRPr="007B33D5">
        <w:rPr>
          <w:color w:val="000000"/>
          <w:sz w:val="24"/>
          <w:szCs w:val="24"/>
        </w:rPr>
        <w:t xml:space="preserve"> 2013</w:t>
      </w:r>
      <w:r>
        <w:rPr>
          <w:color w:val="000000"/>
          <w:sz w:val="24"/>
          <w:szCs w:val="24"/>
        </w:rPr>
        <w:t xml:space="preserve"> г.</w:t>
      </w:r>
      <w:r w:rsidRPr="007B33D5">
        <w:rPr>
          <w:color w:val="000000"/>
          <w:sz w:val="24"/>
          <w:szCs w:val="24"/>
        </w:rPr>
        <w:t xml:space="preserve"> №</w:t>
      </w:r>
      <w:r>
        <w:rPr>
          <w:color w:val="000000"/>
          <w:sz w:val="24"/>
          <w:szCs w:val="24"/>
        </w:rPr>
        <w:t xml:space="preserve"> </w:t>
      </w:r>
      <w:r w:rsidRPr="007B33D5">
        <w:rPr>
          <w:color w:val="000000"/>
          <w:sz w:val="24"/>
          <w:szCs w:val="24"/>
        </w:rPr>
        <w:t>406</w:t>
      </w:r>
      <w:r>
        <w:rPr>
          <w:color w:val="000000"/>
          <w:sz w:val="24"/>
          <w:szCs w:val="24"/>
        </w:rPr>
        <w:t>,</w:t>
      </w:r>
      <w:r w:rsidRPr="007B33D5">
        <w:rPr>
          <w:color w:val="000000"/>
          <w:sz w:val="24"/>
          <w:szCs w:val="24"/>
        </w:rPr>
        <w:t xml:space="preserve"> при расчете размера тарифов на подключение (технологическое присоединение) расходы на строительство канализационных сетей учтены в размере, не превышающем величину, рассчитанную на основе укрупненных сметных нормативов НЦС 81-02-14-2025 «Наружные сети водоснабжени</w:t>
      </w:r>
      <w:r>
        <w:rPr>
          <w:color w:val="000000"/>
          <w:sz w:val="24"/>
          <w:szCs w:val="24"/>
        </w:rPr>
        <w:t>я и канализации», утвержденных п</w:t>
      </w:r>
      <w:r w:rsidRPr="007B33D5">
        <w:rPr>
          <w:color w:val="000000"/>
          <w:sz w:val="24"/>
          <w:szCs w:val="24"/>
        </w:rPr>
        <w:t>риказом Министерства строительства и жилищно-коммунального хозяйства Российской Федерации от 5 марта 2025 г</w:t>
      </w:r>
      <w:r>
        <w:rPr>
          <w:color w:val="000000"/>
          <w:sz w:val="24"/>
          <w:szCs w:val="24"/>
        </w:rPr>
        <w:t>.</w:t>
      </w:r>
      <w:r w:rsidRPr="007B33D5">
        <w:rPr>
          <w:color w:val="000000"/>
          <w:sz w:val="24"/>
          <w:szCs w:val="24"/>
        </w:rPr>
        <w:t xml:space="preserve"> № 131/пр.</w:t>
      </w:r>
    </w:p>
    <w:p w14:paraId="4ADB88CA" w14:textId="3EEF11FF" w:rsidR="00495D6E" w:rsidRPr="000D644E" w:rsidRDefault="00495D6E" w:rsidP="00495D6E">
      <w:pPr>
        <w:autoSpaceDE w:val="0"/>
        <w:autoSpaceDN w:val="0"/>
        <w:adjustRightInd w:val="0"/>
        <w:jc w:val="both"/>
        <w:rPr>
          <w:sz w:val="24"/>
          <w:szCs w:val="24"/>
        </w:rPr>
      </w:pPr>
      <w:r w:rsidRPr="000D644E">
        <w:rPr>
          <w:b/>
          <w:bCs/>
          <w:sz w:val="24"/>
          <w:szCs w:val="24"/>
        </w:rPr>
        <w:t>РЕШИЛИ:</w:t>
      </w:r>
      <w:r w:rsidRPr="000D644E">
        <w:rPr>
          <w:sz w:val="24"/>
          <w:szCs w:val="24"/>
        </w:rPr>
        <w:t xml:space="preserve"> 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приказом ФСТ России от 27 декабря 2013 г. № 1746-э «Об утверждении Методических указаний по расчету регулируемых тарифов в сфере водоснабжения и водоотведения» и на основании рассмотрения необходимых обосновывающих материалов, представленных </w:t>
      </w:r>
      <w:r w:rsidRPr="00F64A23">
        <w:rPr>
          <w:sz w:val="24"/>
          <w:szCs w:val="24"/>
        </w:rPr>
        <w:t xml:space="preserve">МУНИЦИПАЛЬНЫМ ПРЕДПРИЯТИЕМ БОРСКОГО РАЙОНА НИЖЕГОРОДСКОЙ ОБЛАСТИ </w:t>
      </w:r>
      <w:r>
        <w:rPr>
          <w:sz w:val="24"/>
          <w:szCs w:val="24"/>
        </w:rPr>
        <w:t>«</w:t>
      </w:r>
      <w:r w:rsidRPr="00F64A23">
        <w:rPr>
          <w:sz w:val="24"/>
          <w:szCs w:val="24"/>
        </w:rPr>
        <w:t>ЛИНДОВСКИЙ КОМБИНАТ КОММУНАЛЬНЫХ ПРЕДПРИЯТИЙ И БЛАГОУСТРОЙСТВА</w:t>
      </w:r>
      <w:r>
        <w:rPr>
          <w:sz w:val="24"/>
          <w:szCs w:val="24"/>
        </w:rPr>
        <w:t>»</w:t>
      </w:r>
      <w:r w:rsidRPr="00F64A23">
        <w:rPr>
          <w:sz w:val="24"/>
          <w:szCs w:val="24"/>
        </w:rPr>
        <w:t xml:space="preserve"> (ИНН 5246004124), с. Линда муниципального округа город Бор Нижегородской области</w:t>
      </w:r>
      <w:r w:rsidRPr="000D644E">
        <w:rPr>
          <w:sz w:val="24"/>
          <w:szCs w:val="24"/>
        </w:rPr>
        <w:t>,  экспертного  заключения рег. № в-</w:t>
      </w:r>
      <w:r w:rsidR="00E54772">
        <w:rPr>
          <w:sz w:val="24"/>
          <w:szCs w:val="24"/>
        </w:rPr>
        <w:t>40</w:t>
      </w:r>
      <w:r w:rsidRPr="000D644E">
        <w:rPr>
          <w:sz w:val="24"/>
          <w:szCs w:val="24"/>
        </w:rPr>
        <w:t xml:space="preserve"> от </w:t>
      </w:r>
      <w:r w:rsidR="00E54772">
        <w:rPr>
          <w:sz w:val="24"/>
          <w:szCs w:val="24"/>
        </w:rPr>
        <w:t xml:space="preserve">4 марта </w:t>
      </w:r>
      <w:r>
        <w:rPr>
          <w:sz w:val="24"/>
          <w:szCs w:val="24"/>
        </w:rPr>
        <w:t>2026</w:t>
      </w:r>
      <w:r w:rsidRPr="000D644E">
        <w:rPr>
          <w:sz w:val="24"/>
          <w:szCs w:val="24"/>
        </w:rPr>
        <w:t xml:space="preserve"> г.:</w:t>
      </w:r>
    </w:p>
    <w:p w14:paraId="631B9382" w14:textId="77777777" w:rsidR="00495D6E" w:rsidRPr="000D644E" w:rsidRDefault="00495D6E" w:rsidP="00495D6E">
      <w:pPr>
        <w:pStyle w:val="ac"/>
        <w:numPr>
          <w:ilvl w:val="0"/>
          <w:numId w:val="2"/>
        </w:numPr>
        <w:tabs>
          <w:tab w:val="left" w:pos="1134"/>
        </w:tabs>
        <w:ind w:left="0" w:firstLine="709"/>
        <w:rPr>
          <w:sz w:val="24"/>
          <w:szCs w:val="24"/>
        </w:rPr>
      </w:pPr>
      <w:r w:rsidRPr="000D644E">
        <w:rPr>
          <w:sz w:val="24"/>
          <w:szCs w:val="24"/>
        </w:rPr>
        <w:t>Установить тариф</w:t>
      </w:r>
      <w:r>
        <w:rPr>
          <w:sz w:val="24"/>
          <w:szCs w:val="24"/>
        </w:rPr>
        <w:t>ы</w:t>
      </w:r>
      <w:r w:rsidRPr="000D644E">
        <w:rPr>
          <w:sz w:val="24"/>
          <w:szCs w:val="24"/>
        </w:rPr>
        <w:t xml:space="preserve"> на подключение (технологическое присоединение) к централизованной системе </w:t>
      </w:r>
      <w:r>
        <w:rPr>
          <w:bCs/>
          <w:sz w:val="24"/>
        </w:rPr>
        <w:t>водоотведения</w:t>
      </w:r>
      <w:r w:rsidRPr="000D644E">
        <w:rPr>
          <w:bCs/>
          <w:sz w:val="24"/>
        </w:rPr>
        <w:t xml:space="preserve"> </w:t>
      </w:r>
      <w:r>
        <w:rPr>
          <w:bCs/>
          <w:sz w:val="24"/>
        </w:rPr>
        <w:t>МУНИЦИПАЛЬНОГО ПРЕДПРИЯТИЯ</w:t>
      </w:r>
      <w:r w:rsidRPr="00F64A23">
        <w:rPr>
          <w:bCs/>
          <w:sz w:val="24"/>
        </w:rPr>
        <w:t xml:space="preserve"> БОРСКОГО РАЙОНА НИЖЕГОРОДСКОЙ ОБЛАСТИ «ЛИНДОВСКИЙ КОМБИНАТ КОММУНАЛЬНЫХ ПРЕДПРИЯТИЙ И БЛАГОУСТРОЙСТВА» (ИНН 5246004124), с. Линда муниципального округа город Бор Нижегородской области</w:t>
      </w:r>
      <w:r w:rsidRPr="000D644E">
        <w:rPr>
          <w:sz w:val="24"/>
          <w:szCs w:val="24"/>
        </w:rPr>
        <w:t>, согласно Приложению к настоящему решению.</w:t>
      </w:r>
    </w:p>
    <w:p w14:paraId="33F6D22C" w14:textId="77777777" w:rsidR="00495D6E" w:rsidRPr="000D644E" w:rsidRDefault="00495D6E" w:rsidP="00495D6E">
      <w:pPr>
        <w:pStyle w:val="ac"/>
        <w:ind w:firstLine="708"/>
        <w:rPr>
          <w:sz w:val="24"/>
          <w:szCs w:val="24"/>
        </w:rPr>
      </w:pPr>
      <w:r w:rsidRPr="000D644E">
        <w:rPr>
          <w:b/>
          <w:sz w:val="24"/>
          <w:szCs w:val="24"/>
        </w:rPr>
        <w:t>2.</w:t>
      </w:r>
      <w:r w:rsidRPr="000D644E">
        <w:rPr>
          <w:sz w:val="24"/>
          <w:szCs w:val="24"/>
        </w:rPr>
        <w:t xml:space="preserve"> </w:t>
      </w:r>
      <w:r w:rsidRPr="00F64A23">
        <w:rPr>
          <w:sz w:val="24"/>
          <w:szCs w:val="24"/>
        </w:rPr>
        <w:t>МУНИЦИПАЛЬНОЕ ПРЕДПРИЯТИЕ БОРСКОГ</w:t>
      </w:r>
      <w:r>
        <w:rPr>
          <w:sz w:val="24"/>
          <w:szCs w:val="24"/>
        </w:rPr>
        <w:t>О РАЙОНА НИЖЕГОРОДСКОЙ ОБЛАСТИ «</w:t>
      </w:r>
      <w:r w:rsidRPr="00F64A23">
        <w:rPr>
          <w:sz w:val="24"/>
          <w:szCs w:val="24"/>
        </w:rPr>
        <w:t>ЛИНДОВСКИЙ КОМБИНАТ КОММУНАЛЬНЫХ ПРЕДПРИЯТИЙ И БЛАГОУСТРОЙСТВА</w:t>
      </w:r>
      <w:r>
        <w:rPr>
          <w:sz w:val="24"/>
          <w:szCs w:val="24"/>
        </w:rPr>
        <w:t>»</w:t>
      </w:r>
      <w:r w:rsidRPr="00F64A23">
        <w:rPr>
          <w:sz w:val="24"/>
          <w:szCs w:val="24"/>
        </w:rPr>
        <w:t xml:space="preserve"> (ИНН 5246004124), с. Линда муниципального округа город Бор Нижегородской области, применяет общий режим налогообложения и является плательщиком НДС</w:t>
      </w:r>
      <w:r w:rsidRPr="000D644E">
        <w:rPr>
          <w:sz w:val="24"/>
          <w:szCs w:val="24"/>
        </w:rPr>
        <w:t>.</w:t>
      </w:r>
    </w:p>
    <w:p w14:paraId="1EE9A3B3" w14:textId="77777777" w:rsidR="00495D6E" w:rsidRPr="000D644E" w:rsidRDefault="00495D6E" w:rsidP="00495D6E">
      <w:pPr>
        <w:autoSpaceDE w:val="0"/>
        <w:autoSpaceDN w:val="0"/>
        <w:adjustRightInd w:val="0"/>
        <w:ind w:firstLine="720"/>
        <w:jc w:val="both"/>
        <w:rPr>
          <w:sz w:val="24"/>
          <w:szCs w:val="24"/>
        </w:rPr>
      </w:pPr>
      <w:r w:rsidRPr="000D644E">
        <w:rPr>
          <w:sz w:val="24"/>
          <w:szCs w:val="24"/>
        </w:rPr>
        <w:t>Расходы, учтенные при формировании тарифа, установленного настоящим решением, рассчитаны с учетом системы налогообложения, действующей в организации на момент вынесения решения.</w:t>
      </w:r>
    </w:p>
    <w:p w14:paraId="0439C8F9" w14:textId="40181C99" w:rsidR="00495D6E" w:rsidRPr="000D644E" w:rsidRDefault="00495D6E" w:rsidP="00495D6E">
      <w:pPr>
        <w:ind w:firstLine="720"/>
        <w:jc w:val="both"/>
        <w:rPr>
          <w:sz w:val="24"/>
          <w:szCs w:val="24"/>
        </w:rPr>
      </w:pPr>
      <w:r w:rsidRPr="000D644E">
        <w:rPr>
          <w:b/>
          <w:sz w:val="24"/>
          <w:szCs w:val="24"/>
        </w:rPr>
        <w:lastRenderedPageBreak/>
        <w:t>3.</w:t>
      </w:r>
      <w:r w:rsidRPr="000D644E">
        <w:rPr>
          <w:sz w:val="24"/>
          <w:szCs w:val="24"/>
        </w:rPr>
        <w:t xml:space="preserve"> Тариф</w:t>
      </w:r>
      <w:r>
        <w:rPr>
          <w:sz w:val="24"/>
          <w:szCs w:val="24"/>
        </w:rPr>
        <w:t>ы, установленные</w:t>
      </w:r>
      <w:r w:rsidRPr="000D644E">
        <w:rPr>
          <w:sz w:val="24"/>
          <w:szCs w:val="24"/>
        </w:rPr>
        <w:t xml:space="preserve"> пункто</w:t>
      </w:r>
      <w:r>
        <w:rPr>
          <w:sz w:val="24"/>
          <w:szCs w:val="24"/>
        </w:rPr>
        <w:t>м 1 настоящего решения, действую</w:t>
      </w:r>
      <w:r w:rsidR="00AB450B">
        <w:rPr>
          <w:sz w:val="24"/>
          <w:szCs w:val="24"/>
        </w:rPr>
        <w:t xml:space="preserve">т </w:t>
      </w:r>
      <w:r w:rsidRPr="000D644E">
        <w:rPr>
          <w:sz w:val="24"/>
          <w:szCs w:val="24"/>
        </w:rPr>
        <w:t xml:space="preserve">с 1 </w:t>
      </w:r>
      <w:r>
        <w:rPr>
          <w:sz w:val="24"/>
          <w:szCs w:val="24"/>
        </w:rPr>
        <w:t>апреля 2026 г. по 31 декабря 2027</w:t>
      </w:r>
      <w:r w:rsidRPr="000D644E">
        <w:rPr>
          <w:sz w:val="24"/>
          <w:szCs w:val="24"/>
        </w:rPr>
        <w:t xml:space="preserve"> г. включительно.</w:t>
      </w:r>
    </w:p>
    <w:p w14:paraId="37DF9BC0" w14:textId="77777777" w:rsidR="00495D6E" w:rsidRPr="003041F0" w:rsidRDefault="00495D6E" w:rsidP="00495D6E">
      <w:pPr>
        <w:autoSpaceDE w:val="0"/>
        <w:autoSpaceDN w:val="0"/>
        <w:adjustRightInd w:val="0"/>
        <w:ind w:firstLine="708"/>
        <w:jc w:val="both"/>
        <w:rPr>
          <w:sz w:val="24"/>
          <w:szCs w:val="24"/>
        </w:rPr>
      </w:pPr>
      <w:r w:rsidRPr="003041F0">
        <w:rPr>
          <w:sz w:val="24"/>
          <w:szCs w:val="24"/>
        </w:rPr>
        <w:t>По данному вопросу голосовали: «за» единогласно.</w:t>
      </w:r>
    </w:p>
    <w:p w14:paraId="464182D7" w14:textId="77777777" w:rsidR="00495D6E" w:rsidRDefault="00495D6E" w:rsidP="0028613E">
      <w:pPr>
        <w:jc w:val="both"/>
        <w:rPr>
          <w:b/>
          <w:sz w:val="24"/>
          <w:szCs w:val="24"/>
        </w:rPr>
      </w:pPr>
    </w:p>
    <w:p w14:paraId="306A4D2D" w14:textId="77777777" w:rsidR="00495D6E" w:rsidRDefault="00495D6E" w:rsidP="0028613E">
      <w:pPr>
        <w:jc w:val="both"/>
        <w:rPr>
          <w:b/>
          <w:sz w:val="24"/>
          <w:szCs w:val="24"/>
        </w:rPr>
      </w:pPr>
    </w:p>
    <w:p w14:paraId="57BDAA00" w14:textId="35AD86A9" w:rsidR="0028613E" w:rsidRDefault="00495D6E" w:rsidP="0028613E">
      <w:pPr>
        <w:jc w:val="both"/>
        <w:rPr>
          <w:sz w:val="24"/>
          <w:szCs w:val="24"/>
        </w:rPr>
      </w:pPr>
      <w:r>
        <w:rPr>
          <w:b/>
          <w:sz w:val="24"/>
          <w:szCs w:val="24"/>
        </w:rPr>
        <w:t>4</w:t>
      </w:r>
      <w:r w:rsidR="0028613E">
        <w:rPr>
          <w:b/>
          <w:sz w:val="24"/>
          <w:szCs w:val="24"/>
        </w:rPr>
        <w:t xml:space="preserve">. </w:t>
      </w:r>
      <w:r w:rsidR="0028613E" w:rsidRPr="00C93198">
        <w:rPr>
          <w:b/>
          <w:sz w:val="24"/>
          <w:szCs w:val="24"/>
        </w:rPr>
        <w:t xml:space="preserve">СЛУШАЛИ: </w:t>
      </w:r>
      <w:r w:rsidR="0028613E">
        <w:rPr>
          <w:sz w:val="24"/>
          <w:szCs w:val="24"/>
        </w:rPr>
        <w:t>Об установлении</w:t>
      </w:r>
      <w:r w:rsidR="0028613E" w:rsidRPr="00010240">
        <w:rPr>
          <w:sz w:val="24"/>
          <w:szCs w:val="24"/>
        </w:rPr>
        <w:t xml:space="preserve"> ОБЩЕСТВУ С ОГРАНИЧЕННОЙ ОТВЕТСТВЕННОСТЬЮ «ВИРА» (ИНН 5256121243), г. Нижний Новгород, тарифов на транспортировку сточных вод с использованием канализационных се</w:t>
      </w:r>
      <w:r w:rsidR="0028613E">
        <w:rPr>
          <w:sz w:val="24"/>
          <w:szCs w:val="24"/>
        </w:rPr>
        <w:t xml:space="preserve">тей, находящихся на территории </w:t>
      </w:r>
      <w:r w:rsidR="0028613E" w:rsidRPr="00010240">
        <w:rPr>
          <w:sz w:val="24"/>
          <w:szCs w:val="24"/>
        </w:rPr>
        <w:t>микрорайона «Торпедо», г. Нижний Новгород</w:t>
      </w:r>
      <w:r w:rsidR="0028613E">
        <w:rPr>
          <w:sz w:val="24"/>
          <w:szCs w:val="24"/>
        </w:rPr>
        <w:t xml:space="preserve">. </w:t>
      </w:r>
    </w:p>
    <w:p w14:paraId="541A12B8" w14:textId="1DD127A1" w:rsidR="0028613E" w:rsidRPr="006E30BA" w:rsidRDefault="0028613E" w:rsidP="0028613E">
      <w:pPr>
        <w:jc w:val="both"/>
        <w:rPr>
          <w:sz w:val="24"/>
          <w:szCs w:val="24"/>
        </w:rPr>
      </w:pPr>
      <w:r>
        <w:rPr>
          <w:sz w:val="24"/>
          <w:szCs w:val="24"/>
          <w:u w:val="single"/>
        </w:rPr>
        <w:t>Основание</w:t>
      </w:r>
      <w:r w:rsidRPr="00C93198">
        <w:rPr>
          <w:sz w:val="24"/>
          <w:szCs w:val="24"/>
          <w:u w:val="single"/>
        </w:rPr>
        <w:t xml:space="preserve"> для рассмотрения</w:t>
      </w:r>
      <w:r>
        <w:rPr>
          <w:sz w:val="24"/>
          <w:szCs w:val="24"/>
        </w:rPr>
        <w:t xml:space="preserve">: </w:t>
      </w:r>
      <w:r>
        <w:rPr>
          <w:bCs/>
          <w:noProof/>
          <w:sz w:val="24"/>
          <w:szCs w:val="24"/>
        </w:rPr>
        <w:t xml:space="preserve">дело об установлении тарифов </w:t>
      </w:r>
      <w:r w:rsidRPr="00AB450B">
        <w:rPr>
          <w:bCs/>
          <w:noProof/>
          <w:sz w:val="24"/>
          <w:szCs w:val="24"/>
        </w:rPr>
        <w:t xml:space="preserve">от </w:t>
      </w:r>
      <w:r w:rsidR="00AB450B" w:rsidRPr="00AB450B">
        <w:rPr>
          <w:bCs/>
          <w:noProof/>
          <w:sz w:val="24"/>
          <w:szCs w:val="24"/>
        </w:rPr>
        <w:t xml:space="preserve">25 февраля </w:t>
      </w:r>
      <w:r w:rsidRPr="00AB450B">
        <w:rPr>
          <w:bCs/>
          <w:noProof/>
          <w:sz w:val="24"/>
          <w:szCs w:val="24"/>
        </w:rPr>
        <w:t>2026 г. № 516-</w:t>
      </w:r>
      <w:r w:rsidR="00AB450B" w:rsidRPr="00AB450B">
        <w:rPr>
          <w:bCs/>
          <w:noProof/>
          <w:sz w:val="24"/>
          <w:szCs w:val="24"/>
        </w:rPr>
        <w:t>91984</w:t>
      </w:r>
      <w:r w:rsidRPr="00AB450B">
        <w:rPr>
          <w:bCs/>
          <w:noProof/>
          <w:sz w:val="24"/>
          <w:szCs w:val="24"/>
        </w:rPr>
        <w:t>/26.</w:t>
      </w:r>
    </w:p>
    <w:p w14:paraId="074D0178" w14:textId="202F7394" w:rsidR="0028613E" w:rsidRDefault="0028613E" w:rsidP="0028613E">
      <w:pPr>
        <w:jc w:val="both"/>
        <w:rPr>
          <w:bCs/>
          <w:sz w:val="24"/>
          <w:szCs w:val="24"/>
        </w:rPr>
      </w:pPr>
      <w:r w:rsidRPr="0078350E">
        <w:rPr>
          <w:noProof/>
          <w:sz w:val="24"/>
          <w:szCs w:val="24"/>
          <w:u w:val="single"/>
        </w:rPr>
        <w:t>Уполномоченный по делу</w:t>
      </w:r>
      <w:r w:rsidRPr="00E54BAB">
        <w:rPr>
          <w:noProof/>
          <w:sz w:val="24"/>
          <w:szCs w:val="24"/>
        </w:rPr>
        <w:t>:</w:t>
      </w:r>
      <w:r w:rsidRPr="00F339F1">
        <w:rPr>
          <w:noProof/>
          <w:sz w:val="24"/>
          <w:szCs w:val="24"/>
        </w:rPr>
        <w:t xml:space="preserve"> </w:t>
      </w:r>
      <w:r>
        <w:rPr>
          <w:noProof/>
          <w:sz w:val="24"/>
          <w:szCs w:val="24"/>
        </w:rPr>
        <w:t>начальник</w:t>
      </w:r>
      <w:r w:rsidRPr="00E77F30">
        <w:rPr>
          <w:noProof/>
          <w:sz w:val="24"/>
          <w:szCs w:val="24"/>
        </w:rPr>
        <w:t xml:space="preserve"> управления</w:t>
      </w:r>
      <w:r>
        <w:rPr>
          <w:noProof/>
          <w:sz w:val="24"/>
          <w:szCs w:val="24"/>
        </w:rPr>
        <w:t xml:space="preserve"> </w:t>
      </w:r>
      <w:r w:rsidRPr="004B2802">
        <w:rPr>
          <w:bCs/>
          <w:sz w:val="24"/>
          <w:szCs w:val="24"/>
        </w:rPr>
        <w:t>региональной службы по тарифам Нижегородской области</w:t>
      </w:r>
      <w:r>
        <w:rPr>
          <w:bCs/>
          <w:sz w:val="24"/>
          <w:szCs w:val="24"/>
        </w:rPr>
        <w:t xml:space="preserve"> Сироткина О.И.</w:t>
      </w:r>
    </w:p>
    <w:p w14:paraId="646A5284" w14:textId="4163ED99" w:rsidR="00AB450B" w:rsidRPr="00AB450B" w:rsidRDefault="0028613E" w:rsidP="00AB450B">
      <w:pPr>
        <w:tabs>
          <w:tab w:val="left" w:pos="1897"/>
        </w:tabs>
        <w:jc w:val="both"/>
        <w:rPr>
          <w:b/>
          <w:bCs/>
          <w:noProof/>
          <w:sz w:val="24"/>
          <w:szCs w:val="24"/>
        </w:rPr>
      </w:pPr>
      <w:r w:rsidRPr="00AB450B">
        <w:rPr>
          <w:b/>
          <w:sz w:val="24"/>
          <w:szCs w:val="24"/>
        </w:rPr>
        <w:t>РЕШИЛИ:</w:t>
      </w:r>
      <w:r w:rsidR="00AB450B" w:rsidRPr="00AB450B">
        <w:rPr>
          <w:b/>
          <w:sz w:val="24"/>
          <w:szCs w:val="24"/>
        </w:rPr>
        <w:t xml:space="preserve"> </w:t>
      </w:r>
      <w:r w:rsidR="00AB450B" w:rsidRPr="00AB450B">
        <w:rPr>
          <w:sz w:val="24"/>
          <w:szCs w:val="24"/>
        </w:rPr>
        <w:t>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ОБЩЕСТВОМ С ОГРАНИЧЕННОЙ ОТВЕТСТВЕННОСТЬЮ «ВИРА» (ИНН 5256121243), г. Нижний Новгород, экспертного заключения рег. № в-</w:t>
      </w:r>
      <w:r w:rsidR="00782F81">
        <w:rPr>
          <w:sz w:val="24"/>
          <w:szCs w:val="24"/>
        </w:rPr>
        <w:t>41</w:t>
      </w:r>
      <w:r w:rsidR="00AB450B" w:rsidRPr="00AB450B">
        <w:rPr>
          <w:sz w:val="24"/>
          <w:szCs w:val="24"/>
        </w:rPr>
        <w:t xml:space="preserve"> от</w:t>
      </w:r>
      <w:r w:rsidR="00782F81">
        <w:rPr>
          <w:sz w:val="24"/>
          <w:szCs w:val="24"/>
        </w:rPr>
        <w:t xml:space="preserve"> 4 марта</w:t>
      </w:r>
      <w:r w:rsidR="00AB450B" w:rsidRPr="00AB450B">
        <w:rPr>
          <w:sz w:val="24"/>
          <w:szCs w:val="24"/>
        </w:rPr>
        <w:t xml:space="preserve"> 2026 г.:</w:t>
      </w:r>
    </w:p>
    <w:p w14:paraId="5DEC7CB9" w14:textId="77777777" w:rsidR="00AB450B" w:rsidRPr="00AB450B" w:rsidRDefault="00AB450B" w:rsidP="00AB450B">
      <w:pPr>
        <w:autoSpaceDE w:val="0"/>
        <w:autoSpaceDN w:val="0"/>
        <w:adjustRightInd w:val="0"/>
        <w:ind w:firstLine="709"/>
        <w:jc w:val="both"/>
        <w:rPr>
          <w:sz w:val="24"/>
          <w:szCs w:val="24"/>
        </w:rPr>
      </w:pPr>
      <w:r w:rsidRPr="00AB450B">
        <w:rPr>
          <w:b/>
          <w:bCs/>
          <w:sz w:val="24"/>
          <w:szCs w:val="24"/>
        </w:rPr>
        <w:t>1.</w:t>
      </w:r>
      <w:r w:rsidRPr="00AB450B">
        <w:rPr>
          <w:sz w:val="24"/>
          <w:szCs w:val="24"/>
        </w:rPr>
        <w:t xml:space="preserve"> При установлении тарифов в сфере водоотведения (</w:t>
      </w:r>
      <w:r w:rsidRPr="00AB450B">
        <w:rPr>
          <w:sz w:val="24"/>
          <w:szCs w:val="24"/>
          <w:lang w:eastAsia="en-US"/>
        </w:rPr>
        <w:t xml:space="preserve">транспортировка сточных вод с использованием канализационных сетей, находящихся на территории </w:t>
      </w:r>
      <w:r w:rsidRPr="00AB450B">
        <w:rPr>
          <w:sz w:val="24"/>
          <w:szCs w:val="24"/>
        </w:rPr>
        <w:t>микрорайона «Торпедо</w:t>
      </w:r>
      <w:r w:rsidRPr="00AB450B">
        <w:rPr>
          <w:bCs/>
          <w:sz w:val="24"/>
          <w:szCs w:val="24"/>
        </w:rPr>
        <w:t>», г. Нижний Новгород</w:t>
      </w:r>
      <w:r w:rsidRPr="00AB450B">
        <w:rPr>
          <w:sz w:val="24"/>
          <w:szCs w:val="24"/>
        </w:rPr>
        <w:t>) для ОБЩЕСТВА С ОГРАНИЧЕННОЙ ОТВЕТСТВЕННОСТЬЮ «ВИРА» (ИНН 5256121243), г. Нижний Новгород, применять метод сравнения аналогов.</w:t>
      </w:r>
    </w:p>
    <w:p w14:paraId="5479BF30" w14:textId="26FE317B" w:rsidR="00AB450B" w:rsidRPr="00AB450B" w:rsidRDefault="00AB450B" w:rsidP="00AB450B">
      <w:pPr>
        <w:autoSpaceDE w:val="0"/>
        <w:autoSpaceDN w:val="0"/>
        <w:adjustRightInd w:val="0"/>
        <w:ind w:firstLine="709"/>
        <w:jc w:val="both"/>
        <w:rPr>
          <w:sz w:val="24"/>
          <w:szCs w:val="24"/>
        </w:rPr>
      </w:pPr>
      <w:r w:rsidRPr="00AB450B">
        <w:rPr>
          <w:b/>
          <w:sz w:val="24"/>
          <w:szCs w:val="24"/>
        </w:rPr>
        <w:t xml:space="preserve">2. </w:t>
      </w:r>
      <w:r w:rsidRPr="00AB450B">
        <w:rPr>
          <w:sz w:val="24"/>
          <w:szCs w:val="24"/>
        </w:rPr>
        <w:t xml:space="preserve">Установить ОБЩЕСТВУ С ОГРАНИЧЕННОЙ ОТВЕТСТВЕННОСТЬЮ «ВИРА» (ИНН 5256121243), г. Нижний Новгород, </w:t>
      </w:r>
      <w:r w:rsidRPr="00AB450B">
        <w:rPr>
          <w:b/>
          <w:bCs/>
          <w:sz w:val="24"/>
          <w:szCs w:val="24"/>
        </w:rPr>
        <w:t xml:space="preserve">тарифы на </w:t>
      </w:r>
      <w:r w:rsidRPr="00AB450B">
        <w:rPr>
          <w:b/>
          <w:sz w:val="24"/>
          <w:szCs w:val="24"/>
          <w:lang w:eastAsia="en-US"/>
        </w:rPr>
        <w:t xml:space="preserve">транспортировку сточных вод </w:t>
      </w:r>
      <w:r w:rsidRPr="00AB450B">
        <w:rPr>
          <w:sz w:val="24"/>
          <w:szCs w:val="24"/>
          <w:lang w:eastAsia="en-US"/>
        </w:rPr>
        <w:t xml:space="preserve">с использованием канализационных сетей, находящихся на территории </w:t>
      </w:r>
      <w:r w:rsidRPr="00AB450B">
        <w:rPr>
          <w:sz w:val="24"/>
          <w:szCs w:val="24"/>
        </w:rPr>
        <w:t>микрорайона «Торпедо</w:t>
      </w:r>
      <w:r w:rsidRPr="00AB450B">
        <w:rPr>
          <w:sz w:val="24"/>
          <w:szCs w:val="24"/>
          <w:lang w:eastAsia="en-US"/>
        </w:rPr>
        <w:t>», г. Нижний Новгород</w:t>
      </w:r>
      <w:r>
        <w:rPr>
          <w:sz w:val="24"/>
          <w:szCs w:val="24"/>
          <w:lang w:eastAsia="en-US"/>
        </w:rPr>
        <w:t xml:space="preserve"> </w:t>
      </w:r>
      <w:r w:rsidRPr="00AB450B">
        <w:rPr>
          <w:sz w:val="24"/>
          <w:szCs w:val="24"/>
          <w:lang w:eastAsia="en-US"/>
        </w:rPr>
        <w:t xml:space="preserve">(основные показатели расчета тарифов регулируемой организации на период регулирования приведены в приложении к п. </w:t>
      </w:r>
      <w:r>
        <w:rPr>
          <w:sz w:val="24"/>
          <w:szCs w:val="24"/>
          <w:lang w:eastAsia="en-US"/>
        </w:rPr>
        <w:t>4</w:t>
      </w:r>
      <w:r w:rsidRPr="00AB450B">
        <w:rPr>
          <w:sz w:val="24"/>
          <w:szCs w:val="24"/>
          <w:lang w:eastAsia="en-US"/>
        </w:rPr>
        <w:t xml:space="preserve"> настоящего протокола),</w:t>
      </w:r>
      <w:r w:rsidRPr="00AB450B">
        <w:rPr>
          <w:sz w:val="24"/>
          <w:szCs w:val="24"/>
        </w:rPr>
        <w:t xml:space="preserve"> в следующих размерах:</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6744"/>
        <w:gridCol w:w="1274"/>
        <w:gridCol w:w="1278"/>
      </w:tblGrid>
      <w:tr w:rsidR="00AB450B" w:rsidRPr="00A669B6" w14:paraId="29A5E4CC" w14:textId="77777777" w:rsidTr="003D783C">
        <w:trPr>
          <w:trHeight w:val="205"/>
        </w:trPr>
        <w:tc>
          <w:tcPr>
            <w:tcW w:w="249" w:type="pct"/>
            <w:vMerge w:val="restart"/>
            <w:tcBorders>
              <w:top w:val="single" w:sz="4" w:space="0" w:color="auto"/>
              <w:left w:val="single" w:sz="4" w:space="0" w:color="auto"/>
              <w:bottom w:val="single" w:sz="4" w:space="0" w:color="auto"/>
              <w:right w:val="single" w:sz="4" w:space="0" w:color="auto"/>
            </w:tcBorders>
            <w:hideMark/>
          </w:tcPr>
          <w:p w14:paraId="5DA8898D" w14:textId="77777777" w:rsidR="00AB450B" w:rsidRPr="00A669B6" w:rsidRDefault="00AB450B" w:rsidP="00866602">
            <w:pPr>
              <w:jc w:val="center"/>
              <w:rPr>
                <w:b/>
                <w:sz w:val="16"/>
              </w:rPr>
            </w:pPr>
            <w:r w:rsidRPr="00A669B6">
              <w:rPr>
                <w:b/>
                <w:sz w:val="16"/>
              </w:rPr>
              <w:t>№ п/п</w:t>
            </w:r>
          </w:p>
        </w:tc>
        <w:tc>
          <w:tcPr>
            <w:tcW w:w="3447" w:type="pct"/>
            <w:vMerge w:val="restart"/>
            <w:tcBorders>
              <w:top w:val="single" w:sz="4" w:space="0" w:color="auto"/>
              <w:left w:val="single" w:sz="4" w:space="0" w:color="auto"/>
              <w:bottom w:val="single" w:sz="4" w:space="0" w:color="auto"/>
              <w:right w:val="single" w:sz="4" w:space="0" w:color="auto"/>
            </w:tcBorders>
            <w:hideMark/>
          </w:tcPr>
          <w:p w14:paraId="25B1BC64" w14:textId="77777777" w:rsidR="00AB450B" w:rsidRPr="00A669B6" w:rsidRDefault="00AB450B" w:rsidP="00866602">
            <w:pPr>
              <w:jc w:val="center"/>
              <w:rPr>
                <w:b/>
                <w:sz w:val="16"/>
              </w:rPr>
            </w:pPr>
            <w:r w:rsidRPr="00A669B6">
              <w:rPr>
                <w:b/>
                <w:sz w:val="16"/>
              </w:rPr>
              <w:t>Тарифы в сфере водоотведения</w:t>
            </w:r>
          </w:p>
        </w:tc>
        <w:tc>
          <w:tcPr>
            <w:tcW w:w="1304" w:type="pct"/>
            <w:gridSpan w:val="2"/>
            <w:tcBorders>
              <w:top w:val="single" w:sz="4" w:space="0" w:color="auto"/>
              <w:left w:val="single" w:sz="4" w:space="0" w:color="auto"/>
              <w:bottom w:val="single" w:sz="4" w:space="0" w:color="auto"/>
              <w:right w:val="single" w:sz="4" w:space="0" w:color="auto"/>
            </w:tcBorders>
            <w:hideMark/>
          </w:tcPr>
          <w:p w14:paraId="2E951DD3" w14:textId="77777777" w:rsidR="00AB450B" w:rsidRPr="00A669B6" w:rsidRDefault="00AB450B" w:rsidP="00866602">
            <w:pPr>
              <w:jc w:val="center"/>
              <w:rPr>
                <w:b/>
                <w:sz w:val="16"/>
              </w:rPr>
            </w:pPr>
            <w:r w:rsidRPr="00A669B6">
              <w:rPr>
                <w:b/>
                <w:sz w:val="16"/>
              </w:rPr>
              <w:t>Периоды регулирования</w:t>
            </w:r>
          </w:p>
        </w:tc>
      </w:tr>
      <w:tr w:rsidR="00AB450B" w:rsidRPr="00A669B6" w14:paraId="3F93023D" w14:textId="77777777" w:rsidTr="003D783C">
        <w:trPr>
          <w:trHeight w:val="109"/>
        </w:trPr>
        <w:tc>
          <w:tcPr>
            <w:tcW w:w="249" w:type="pct"/>
            <w:vMerge/>
            <w:tcBorders>
              <w:top w:val="single" w:sz="4" w:space="0" w:color="auto"/>
              <w:left w:val="single" w:sz="4" w:space="0" w:color="auto"/>
              <w:bottom w:val="single" w:sz="4" w:space="0" w:color="auto"/>
              <w:right w:val="single" w:sz="4" w:space="0" w:color="auto"/>
            </w:tcBorders>
            <w:vAlign w:val="center"/>
            <w:hideMark/>
          </w:tcPr>
          <w:p w14:paraId="5C4721FA" w14:textId="77777777" w:rsidR="00AB450B" w:rsidRPr="00A669B6" w:rsidRDefault="00AB450B" w:rsidP="00866602">
            <w:pPr>
              <w:rPr>
                <w:b/>
                <w:sz w:val="16"/>
              </w:rPr>
            </w:pPr>
          </w:p>
        </w:tc>
        <w:tc>
          <w:tcPr>
            <w:tcW w:w="3447" w:type="pct"/>
            <w:vMerge/>
            <w:tcBorders>
              <w:top w:val="single" w:sz="4" w:space="0" w:color="auto"/>
              <w:left w:val="single" w:sz="4" w:space="0" w:color="auto"/>
              <w:bottom w:val="single" w:sz="4" w:space="0" w:color="auto"/>
              <w:right w:val="single" w:sz="4" w:space="0" w:color="auto"/>
            </w:tcBorders>
            <w:vAlign w:val="center"/>
            <w:hideMark/>
          </w:tcPr>
          <w:p w14:paraId="2FEF52AE" w14:textId="77777777" w:rsidR="00AB450B" w:rsidRPr="00A669B6" w:rsidRDefault="00AB450B" w:rsidP="00866602">
            <w:pPr>
              <w:rPr>
                <w:b/>
                <w:sz w:val="16"/>
              </w:rPr>
            </w:pPr>
          </w:p>
        </w:tc>
        <w:tc>
          <w:tcPr>
            <w:tcW w:w="1304" w:type="pct"/>
            <w:gridSpan w:val="2"/>
            <w:tcBorders>
              <w:top w:val="single" w:sz="4" w:space="0" w:color="auto"/>
              <w:left w:val="single" w:sz="4" w:space="0" w:color="auto"/>
              <w:bottom w:val="single" w:sz="4" w:space="0" w:color="auto"/>
              <w:right w:val="single" w:sz="4" w:space="0" w:color="auto"/>
            </w:tcBorders>
            <w:hideMark/>
          </w:tcPr>
          <w:p w14:paraId="0B43B568" w14:textId="77777777" w:rsidR="00AB450B" w:rsidRPr="00A669B6" w:rsidRDefault="00AB450B" w:rsidP="00866602">
            <w:pPr>
              <w:jc w:val="center"/>
              <w:rPr>
                <w:b/>
                <w:sz w:val="16"/>
              </w:rPr>
            </w:pPr>
            <w:r>
              <w:rPr>
                <w:b/>
                <w:sz w:val="16"/>
              </w:rPr>
              <w:t>2026</w:t>
            </w:r>
            <w:r w:rsidRPr="00A669B6">
              <w:rPr>
                <w:b/>
                <w:sz w:val="16"/>
              </w:rPr>
              <w:t xml:space="preserve"> год</w:t>
            </w:r>
          </w:p>
        </w:tc>
      </w:tr>
      <w:tr w:rsidR="00AB450B" w:rsidRPr="00A669B6" w14:paraId="2C22F51E" w14:textId="77777777" w:rsidTr="003D783C">
        <w:trPr>
          <w:cantSplit/>
          <w:trHeight w:val="190"/>
        </w:trPr>
        <w:tc>
          <w:tcPr>
            <w:tcW w:w="249" w:type="pct"/>
            <w:vMerge/>
            <w:tcBorders>
              <w:top w:val="single" w:sz="4" w:space="0" w:color="auto"/>
              <w:left w:val="single" w:sz="4" w:space="0" w:color="auto"/>
              <w:bottom w:val="single" w:sz="4" w:space="0" w:color="auto"/>
              <w:right w:val="single" w:sz="4" w:space="0" w:color="auto"/>
            </w:tcBorders>
            <w:vAlign w:val="center"/>
            <w:hideMark/>
          </w:tcPr>
          <w:p w14:paraId="05C9C57D" w14:textId="77777777" w:rsidR="00AB450B" w:rsidRPr="00A669B6" w:rsidRDefault="00AB450B" w:rsidP="00866602">
            <w:pPr>
              <w:rPr>
                <w:b/>
                <w:sz w:val="16"/>
              </w:rPr>
            </w:pPr>
          </w:p>
        </w:tc>
        <w:tc>
          <w:tcPr>
            <w:tcW w:w="3447" w:type="pct"/>
            <w:vMerge/>
            <w:tcBorders>
              <w:top w:val="single" w:sz="4" w:space="0" w:color="auto"/>
              <w:left w:val="single" w:sz="4" w:space="0" w:color="auto"/>
              <w:bottom w:val="single" w:sz="4" w:space="0" w:color="auto"/>
              <w:right w:val="single" w:sz="4" w:space="0" w:color="auto"/>
            </w:tcBorders>
            <w:vAlign w:val="center"/>
            <w:hideMark/>
          </w:tcPr>
          <w:p w14:paraId="28AA1265" w14:textId="77777777" w:rsidR="00AB450B" w:rsidRPr="00A669B6" w:rsidRDefault="00AB450B" w:rsidP="00866602">
            <w:pPr>
              <w:rPr>
                <w:b/>
                <w:sz w:val="16"/>
              </w:rPr>
            </w:pPr>
          </w:p>
        </w:tc>
        <w:tc>
          <w:tcPr>
            <w:tcW w:w="651" w:type="pct"/>
            <w:tcBorders>
              <w:top w:val="single" w:sz="4" w:space="0" w:color="auto"/>
              <w:left w:val="single" w:sz="4" w:space="0" w:color="auto"/>
              <w:bottom w:val="single" w:sz="4" w:space="0" w:color="auto"/>
              <w:right w:val="single" w:sz="4" w:space="0" w:color="auto"/>
            </w:tcBorders>
            <w:hideMark/>
          </w:tcPr>
          <w:p w14:paraId="1F907932" w14:textId="77777777" w:rsidR="00AB450B" w:rsidRPr="00A669B6" w:rsidRDefault="00AB450B" w:rsidP="00866602">
            <w:pPr>
              <w:jc w:val="center"/>
              <w:rPr>
                <w:b/>
                <w:sz w:val="16"/>
              </w:rPr>
            </w:pPr>
            <w:r w:rsidRPr="007F0F14">
              <w:rPr>
                <w:b/>
                <w:sz w:val="16"/>
              </w:rPr>
              <w:t xml:space="preserve">С 1 </w:t>
            </w:r>
            <w:r>
              <w:rPr>
                <w:b/>
                <w:sz w:val="16"/>
              </w:rPr>
              <w:t>апреля</w:t>
            </w:r>
            <w:r w:rsidRPr="007F0F14">
              <w:rPr>
                <w:b/>
                <w:sz w:val="16"/>
              </w:rPr>
              <w:t xml:space="preserve"> по 30 </w:t>
            </w:r>
            <w:r>
              <w:rPr>
                <w:b/>
                <w:sz w:val="16"/>
              </w:rPr>
              <w:t>сентября</w:t>
            </w:r>
          </w:p>
        </w:tc>
        <w:tc>
          <w:tcPr>
            <w:tcW w:w="653" w:type="pct"/>
            <w:tcBorders>
              <w:top w:val="single" w:sz="4" w:space="0" w:color="auto"/>
              <w:left w:val="single" w:sz="4" w:space="0" w:color="auto"/>
              <w:bottom w:val="single" w:sz="4" w:space="0" w:color="auto"/>
              <w:right w:val="single" w:sz="4" w:space="0" w:color="auto"/>
            </w:tcBorders>
          </w:tcPr>
          <w:p w14:paraId="0486381A" w14:textId="77777777" w:rsidR="00AB450B" w:rsidRPr="00A669B6" w:rsidRDefault="00AB450B" w:rsidP="00866602">
            <w:pPr>
              <w:jc w:val="center"/>
              <w:rPr>
                <w:b/>
                <w:sz w:val="16"/>
              </w:rPr>
            </w:pPr>
            <w:r w:rsidRPr="00A669B6">
              <w:rPr>
                <w:b/>
                <w:sz w:val="16"/>
              </w:rPr>
              <w:t xml:space="preserve">С 1 </w:t>
            </w:r>
            <w:r>
              <w:rPr>
                <w:b/>
                <w:sz w:val="16"/>
              </w:rPr>
              <w:t xml:space="preserve">октября </w:t>
            </w:r>
            <w:r w:rsidRPr="00A669B6">
              <w:rPr>
                <w:b/>
                <w:sz w:val="16"/>
              </w:rPr>
              <w:t>по 31 декабря</w:t>
            </w:r>
          </w:p>
        </w:tc>
      </w:tr>
      <w:tr w:rsidR="003D783C" w:rsidRPr="00AB450B" w14:paraId="6568F23F" w14:textId="77777777" w:rsidTr="003D783C">
        <w:trPr>
          <w:trHeight w:val="132"/>
        </w:trPr>
        <w:tc>
          <w:tcPr>
            <w:tcW w:w="249" w:type="pct"/>
            <w:tcBorders>
              <w:top w:val="single" w:sz="4" w:space="0" w:color="auto"/>
              <w:left w:val="single" w:sz="4" w:space="0" w:color="auto"/>
              <w:bottom w:val="single" w:sz="4" w:space="0" w:color="auto"/>
              <w:right w:val="single" w:sz="4" w:space="0" w:color="auto"/>
            </w:tcBorders>
            <w:hideMark/>
          </w:tcPr>
          <w:p w14:paraId="5422582A" w14:textId="77777777" w:rsidR="003D783C" w:rsidRPr="00A669B6" w:rsidRDefault="003D783C" w:rsidP="003D783C">
            <w:pPr>
              <w:jc w:val="center"/>
              <w:rPr>
                <w:b/>
                <w:sz w:val="16"/>
              </w:rPr>
            </w:pPr>
            <w:r w:rsidRPr="00A669B6">
              <w:rPr>
                <w:b/>
                <w:sz w:val="16"/>
              </w:rPr>
              <w:t>1.</w:t>
            </w:r>
          </w:p>
        </w:tc>
        <w:tc>
          <w:tcPr>
            <w:tcW w:w="3447" w:type="pct"/>
            <w:tcBorders>
              <w:top w:val="single" w:sz="4" w:space="0" w:color="auto"/>
              <w:left w:val="single" w:sz="4" w:space="0" w:color="auto"/>
              <w:bottom w:val="single" w:sz="4" w:space="0" w:color="auto"/>
              <w:right w:val="single" w:sz="4" w:space="0" w:color="auto"/>
            </w:tcBorders>
            <w:hideMark/>
          </w:tcPr>
          <w:p w14:paraId="449D1C0C" w14:textId="77777777" w:rsidR="003D783C" w:rsidRPr="00AB450B" w:rsidRDefault="003D783C" w:rsidP="003D783C">
            <w:pPr>
              <w:rPr>
                <w:noProof/>
                <w:sz w:val="18"/>
              </w:rPr>
            </w:pPr>
            <w:r w:rsidRPr="00AB450B">
              <w:rPr>
                <w:sz w:val="18"/>
              </w:rPr>
              <w:t>Транспортировка сточных вод с использованием канализационных сетей, находящихся на территории микрорайона «Торпедо», г. Нижний Новгород, руб./м</w:t>
            </w:r>
            <w:r w:rsidRPr="00AB450B">
              <w:rPr>
                <w:sz w:val="18"/>
                <w:vertAlign w:val="superscript"/>
              </w:rPr>
              <w:t>3</w:t>
            </w:r>
          </w:p>
        </w:tc>
        <w:tc>
          <w:tcPr>
            <w:tcW w:w="651" w:type="pct"/>
            <w:tcBorders>
              <w:top w:val="single" w:sz="4" w:space="0" w:color="auto"/>
              <w:left w:val="single" w:sz="4" w:space="0" w:color="auto"/>
              <w:bottom w:val="single" w:sz="4" w:space="0" w:color="auto"/>
              <w:right w:val="single" w:sz="4" w:space="0" w:color="auto"/>
            </w:tcBorders>
            <w:vAlign w:val="bottom"/>
          </w:tcPr>
          <w:p w14:paraId="5A49DB90" w14:textId="1656D80C" w:rsidR="003D783C" w:rsidRPr="003D783C" w:rsidRDefault="003D783C" w:rsidP="003D783C">
            <w:pPr>
              <w:jc w:val="center"/>
              <w:rPr>
                <w:sz w:val="18"/>
                <w:szCs w:val="18"/>
              </w:rPr>
            </w:pPr>
            <w:r w:rsidRPr="003D783C">
              <w:rPr>
                <w:sz w:val="18"/>
                <w:szCs w:val="18"/>
              </w:rPr>
              <w:t>36,56</w:t>
            </w:r>
          </w:p>
        </w:tc>
        <w:tc>
          <w:tcPr>
            <w:tcW w:w="653" w:type="pct"/>
            <w:tcBorders>
              <w:top w:val="single" w:sz="4" w:space="0" w:color="auto"/>
              <w:left w:val="single" w:sz="4" w:space="0" w:color="auto"/>
              <w:bottom w:val="single" w:sz="4" w:space="0" w:color="auto"/>
              <w:right w:val="single" w:sz="4" w:space="0" w:color="auto"/>
            </w:tcBorders>
            <w:vAlign w:val="bottom"/>
          </w:tcPr>
          <w:p w14:paraId="5E791008" w14:textId="1CAAF464" w:rsidR="003D783C" w:rsidRPr="003D783C" w:rsidRDefault="003D783C" w:rsidP="003D783C">
            <w:pPr>
              <w:jc w:val="center"/>
              <w:rPr>
                <w:sz w:val="18"/>
                <w:szCs w:val="18"/>
              </w:rPr>
            </w:pPr>
            <w:r w:rsidRPr="003D783C">
              <w:rPr>
                <w:sz w:val="18"/>
                <w:szCs w:val="18"/>
              </w:rPr>
              <w:t>40,19</w:t>
            </w:r>
          </w:p>
        </w:tc>
      </w:tr>
      <w:tr w:rsidR="00AB450B" w:rsidRPr="00AB450B" w14:paraId="750677D8" w14:textId="77777777" w:rsidTr="003D783C">
        <w:trPr>
          <w:trHeight w:val="132"/>
        </w:trPr>
        <w:tc>
          <w:tcPr>
            <w:tcW w:w="249" w:type="pct"/>
            <w:tcBorders>
              <w:top w:val="single" w:sz="4" w:space="0" w:color="auto"/>
              <w:left w:val="single" w:sz="4" w:space="0" w:color="auto"/>
              <w:bottom w:val="nil"/>
              <w:right w:val="single" w:sz="4" w:space="0" w:color="auto"/>
            </w:tcBorders>
            <w:hideMark/>
          </w:tcPr>
          <w:p w14:paraId="062257F2" w14:textId="77777777" w:rsidR="00AB450B" w:rsidRPr="00A669B6" w:rsidRDefault="00AB450B" w:rsidP="00866602">
            <w:pPr>
              <w:jc w:val="center"/>
              <w:rPr>
                <w:b/>
                <w:sz w:val="16"/>
              </w:rPr>
            </w:pPr>
            <w:r w:rsidRPr="00A669B6">
              <w:rPr>
                <w:b/>
                <w:sz w:val="16"/>
              </w:rPr>
              <w:t>2.</w:t>
            </w:r>
          </w:p>
        </w:tc>
        <w:tc>
          <w:tcPr>
            <w:tcW w:w="3447" w:type="pct"/>
            <w:tcBorders>
              <w:top w:val="single" w:sz="4" w:space="0" w:color="auto"/>
              <w:left w:val="single" w:sz="4" w:space="0" w:color="auto"/>
              <w:bottom w:val="nil"/>
              <w:right w:val="single" w:sz="4" w:space="0" w:color="auto"/>
            </w:tcBorders>
            <w:hideMark/>
          </w:tcPr>
          <w:p w14:paraId="6E949875" w14:textId="77777777" w:rsidR="00AB450B" w:rsidRPr="00AB450B" w:rsidRDefault="00AB450B" w:rsidP="00866602">
            <w:pPr>
              <w:rPr>
                <w:noProof/>
                <w:sz w:val="18"/>
              </w:rPr>
            </w:pPr>
            <w:r w:rsidRPr="00AB450B">
              <w:rPr>
                <w:sz w:val="18"/>
              </w:rPr>
              <w:t>Транспортировка сточных вод с использованием канализационных сетей, находящихся на территории микрорайона «Торпедо», г. Нижний Новгород, руб./м</w:t>
            </w:r>
            <w:r w:rsidRPr="00AB450B">
              <w:rPr>
                <w:sz w:val="18"/>
                <w:vertAlign w:val="superscript"/>
              </w:rPr>
              <w:t>3</w:t>
            </w:r>
          </w:p>
        </w:tc>
        <w:tc>
          <w:tcPr>
            <w:tcW w:w="651" w:type="pct"/>
            <w:vMerge w:val="restart"/>
            <w:tcBorders>
              <w:top w:val="single" w:sz="4" w:space="0" w:color="auto"/>
              <w:left w:val="single" w:sz="4" w:space="0" w:color="auto"/>
              <w:right w:val="single" w:sz="4" w:space="0" w:color="auto"/>
            </w:tcBorders>
            <w:vAlign w:val="bottom"/>
            <w:hideMark/>
          </w:tcPr>
          <w:p w14:paraId="55A9AD86" w14:textId="77777777" w:rsidR="00AB450B" w:rsidRPr="00AB450B" w:rsidRDefault="00AB450B" w:rsidP="00866602">
            <w:pPr>
              <w:jc w:val="center"/>
              <w:rPr>
                <w:sz w:val="18"/>
                <w:szCs w:val="18"/>
              </w:rPr>
            </w:pPr>
            <w:r w:rsidRPr="00AB450B">
              <w:rPr>
                <w:sz w:val="18"/>
                <w:szCs w:val="18"/>
              </w:rPr>
              <w:t>-</w:t>
            </w:r>
          </w:p>
        </w:tc>
        <w:tc>
          <w:tcPr>
            <w:tcW w:w="653" w:type="pct"/>
            <w:vMerge w:val="restart"/>
            <w:tcBorders>
              <w:top w:val="single" w:sz="4" w:space="0" w:color="auto"/>
              <w:left w:val="single" w:sz="4" w:space="0" w:color="auto"/>
              <w:right w:val="single" w:sz="4" w:space="0" w:color="auto"/>
            </w:tcBorders>
            <w:vAlign w:val="bottom"/>
          </w:tcPr>
          <w:p w14:paraId="6972D29B" w14:textId="77777777" w:rsidR="00AB450B" w:rsidRPr="00AB450B" w:rsidRDefault="00AB450B" w:rsidP="00866602">
            <w:pPr>
              <w:jc w:val="center"/>
              <w:rPr>
                <w:sz w:val="18"/>
                <w:szCs w:val="18"/>
              </w:rPr>
            </w:pPr>
            <w:r w:rsidRPr="00AB450B">
              <w:rPr>
                <w:sz w:val="18"/>
                <w:szCs w:val="18"/>
              </w:rPr>
              <w:t>-</w:t>
            </w:r>
          </w:p>
        </w:tc>
      </w:tr>
      <w:tr w:rsidR="00AB450B" w:rsidRPr="00AB450B" w14:paraId="0988FB4D" w14:textId="77777777" w:rsidTr="003D783C">
        <w:trPr>
          <w:trHeight w:val="132"/>
        </w:trPr>
        <w:tc>
          <w:tcPr>
            <w:tcW w:w="249" w:type="pct"/>
            <w:tcBorders>
              <w:top w:val="nil"/>
              <w:left w:val="single" w:sz="4" w:space="0" w:color="auto"/>
              <w:bottom w:val="single" w:sz="4" w:space="0" w:color="auto"/>
              <w:right w:val="single" w:sz="4" w:space="0" w:color="auto"/>
            </w:tcBorders>
          </w:tcPr>
          <w:p w14:paraId="14309D1F" w14:textId="77777777" w:rsidR="00AB450B" w:rsidRPr="00A669B6" w:rsidRDefault="00AB450B" w:rsidP="00866602">
            <w:pPr>
              <w:rPr>
                <w:noProof/>
                <w:sz w:val="20"/>
              </w:rPr>
            </w:pPr>
          </w:p>
        </w:tc>
        <w:tc>
          <w:tcPr>
            <w:tcW w:w="3447" w:type="pct"/>
            <w:tcBorders>
              <w:top w:val="nil"/>
              <w:left w:val="single" w:sz="4" w:space="0" w:color="auto"/>
              <w:bottom w:val="single" w:sz="4" w:space="0" w:color="auto"/>
              <w:right w:val="single" w:sz="4" w:space="0" w:color="auto"/>
            </w:tcBorders>
            <w:hideMark/>
          </w:tcPr>
          <w:p w14:paraId="28086749" w14:textId="77777777" w:rsidR="00AB450B" w:rsidRPr="00AB450B" w:rsidRDefault="00AB450B" w:rsidP="00866602">
            <w:pPr>
              <w:rPr>
                <w:noProof/>
                <w:sz w:val="18"/>
              </w:rPr>
            </w:pPr>
            <w:r w:rsidRPr="00AB450B">
              <w:rPr>
                <w:noProof/>
                <w:sz w:val="18"/>
              </w:rPr>
              <w:t>Население (с учетом НДС)</w:t>
            </w:r>
          </w:p>
        </w:tc>
        <w:tc>
          <w:tcPr>
            <w:tcW w:w="651" w:type="pct"/>
            <w:vMerge/>
            <w:tcBorders>
              <w:left w:val="single" w:sz="4" w:space="0" w:color="auto"/>
              <w:bottom w:val="single" w:sz="4" w:space="0" w:color="auto"/>
              <w:right w:val="single" w:sz="4" w:space="0" w:color="auto"/>
            </w:tcBorders>
            <w:vAlign w:val="center"/>
            <w:hideMark/>
          </w:tcPr>
          <w:p w14:paraId="656F17C3" w14:textId="77777777" w:rsidR="00AB450B" w:rsidRPr="00AB450B" w:rsidRDefault="00AB450B" w:rsidP="00866602">
            <w:pPr>
              <w:rPr>
                <w:sz w:val="18"/>
              </w:rPr>
            </w:pPr>
          </w:p>
        </w:tc>
        <w:tc>
          <w:tcPr>
            <w:tcW w:w="653" w:type="pct"/>
            <w:vMerge/>
            <w:tcBorders>
              <w:left w:val="single" w:sz="4" w:space="0" w:color="auto"/>
              <w:bottom w:val="single" w:sz="4" w:space="0" w:color="auto"/>
              <w:right w:val="single" w:sz="4" w:space="0" w:color="auto"/>
            </w:tcBorders>
          </w:tcPr>
          <w:p w14:paraId="71EF6F2D" w14:textId="77777777" w:rsidR="00AB450B" w:rsidRPr="00AB450B" w:rsidRDefault="00AB450B" w:rsidP="00866602">
            <w:pPr>
              <w:rPr>
                <w:sz w:val="18"/>
              </w:rPr>
            </w:pPr>
          </w:p>
        </w:tc>
      </w:tr>
    </w:tbl>
    <w:p w14:paraId="671D6674" w14:textId="77777777" w:rsidR="00AB450B" w:rsidRPr="00AB450B" w:rsidRDefault="00AB450B" w:rsidP="00AB450B">
      <w:pPr>
        <w:ind w:firstLine="709"/>
        <w:jc w:val="both"/>
        <w:rPr>
          <w:sz w:val="24"/>
        </w:rPr>
      </w:pPr>
      <w:r w:rsidRPr="00AB450B">
        <w:rPr>
          <w:b/>
          <w:sz w:val="24"/>
        </w:rPr>
        <w:t>3.</w:t>
      </w:r>
      <w:r w:rsidRPr="00AB450B">
        <w:rPr>
          <w:sz w:val="24"/>
        </w:rPr>
        <w:t xml:space="preserve"> Утвердить производственную программу ОБЩЕСТВА С ОГРАНИЧЕННОЙ ОТВЕТСТВЕННОСТЬЮ «ВИРА» (ИНН 5256121243), г. Нижний Новгород</w:t>
      </w:r>
      <w:r w:rsidRPr="00AB450B">
        <w:rPr>
          <w:noProof/>
          <w:sz w:val="24"/>
        </w:rPr>
        <w:t xml:space="preserve">, </w:t>
      </w:r>
      <w:r w:rsidRPr="00AB450B">
        <w:rPr>
          <w:sz w:val="24"/>
        </w:rPr>
        <w:t>в сфере водоотведения (</w:t>
      </w:r>
      <w:r w:rsidRPr="00AB450B">
        <w:rPr>
          <w:sz w:val="24"/>
          <w:lang w:eastAsia="en-US"/>
        </w:rPr>
        <w:t xml:space="preserve">транспортировка сточных вод с использованием канализационных сетей, находящихся на территории </w:t>
      </w:r>
      <w:r w:rsidRPr="00AB450B">
        <w:rPr>
          <w:sz w:val="24"/>
        </w:rPr>
        <w:t>микрорайона «Торпедо</w:t>
      </w:r>
      <w:r w:rsidRPr="00AB450B">
        <w:rPr>
          <w:sz w:val="24"/>
          <w:lang w:eastAsia="en-US"/>
        </w:rPr>
        <w:t>», г. Нижний Новгород)</w:t>
      </w:r>
      <w:r w:rsidRPr="00AB450B">
        <w:rPr>
          <w:noProof/>
          <w:sz w:val="24"/>
        </w:rPr>
        <w:t xml:space="preserve"> согласно Приложению к настоящему решению.</w:t>
      </w:r>
    </w:p>
    <w:p w14:paraId="6DF053CB" w14:textId="77777777" w:rsidR="00AB450B" w:rsidRPr="00AB450B" w:rsidRDefault="00AB450B" w:rsidP="00AB450B">
      <w:pPr>
        <w:ind w:firstLine="720"/>
        <w:jc w:val="both"/>
        <w:rPr>
          <w:sz w:val="24"/>
        </w:rPr>
      </w:pPr>
      <w:r w:rsidRPr="00AB450B">
        <w:rPr>
          <w:b/>
          <w:sz w:val="24"/>
        </w:rPr>
        <w:t>4.</w:t>
      </w:r>
      <w:r w:rsidRPr="00AB450B">
        <w:rPr>
          <w:sz w:val="24"/>
        </w:rPr>
        <w:t xml:space="preserve"> ОБЩЕСТВО С ОГРАНИЧЕННОЙ ОТВЕТСТВЕННОСТЬЮ «ВИРА» (ИНН 5256121243), г. Нижний Новгород, </w:t>
      </w:r>
      <w:r w:rsidRPr="003D783C">
        <w:rPr>
          <w:sz w:val="24"/>
        </w:rPr>
        <w:t>применяет общий режим налогообложения и является плательщиком НДС.</w:t>
      </w:r>
    </w:p>
    <w:p w14:paraId="37CB82EA" w14:textId="77777777" w:rsidR="00AB450B" w:rsidRPr="00AB450B" w:rsidRDefault="00AB450B" w:rsidP="00AB450B">
      <w:pPr>
        <w:ind w:firstLine="709"/>
        <w:jc w:val="both"/>
        <w:rPr>
          <w:sz w:val="24"/>
        </w:rPr>
      </w:pPr>
      <w:r w:rsidRPr="00AB450B">
        <w:rPr>
          <w:bCs/>
          <w:sz w:val="24"/>
        </w:rPr>
        <w:t>Р</w:t>
      </w:r>
      <w:r w:rsidRPr="00AB450B">
        <w:rPr>
          <w:sz w:val="24"/>
        </w:rPr>
        <w:t>асходы, учтенные при формировании тарифов, установленных настоящим решением, рассчитаны с учетом системы налогообложения, действующей в организации на момент вынесения решения.</w:t>
      </w:r>
    </w:p>
    <w:p w14:paraId="156A21B4" w14:textId="77777777" w:rsidR="00AB450B" w:rsidRPr="00AB450B" w:rsidRDefault="00AB450B" w:rsidP="00AB450B">
      <w:pPr>
        <w:ind w:firstLine="708"/>
        <w:jc w:val="both"/>
        <w:rPr>
          <w:sz w:val="24"/>
        </w:rPr>
      </w:pPr>
      <w:r w:rsidRPr="00AB450B">
        <w:rPr>
          <w:b/>
          <w:sz w:val="24"/>
        </w:rPr>
        <w:t>5.</w:t>
      </w:r>
      <w:r w:rsidRPr="00AB450B">
        <w:rPr>
          <w:sz w:val="24"/>
        </w:rPr>
        <w:t xml:space="preserve"> В связи с тем, что в отношении </w:t>
      </w:r>
      <w:r w:rsidRPr="00AB450B">
        <w:rPr>
          <w:bCs/>
          <w:color w:val="000000"/>
          <w:sz w:val="24"/>
        </w:rPr>
        <w:t>ОБЩЕСТВА С ОГРАНИЧЕННОЙ ОТВЕТСТВЕННОСТЬЮ «</w:t>
      </w:r>
      <w:r w:rsidRPr="00AB450B">
        <w:rPr>
          <w:sz w:val="24"/>
        </w:rPr>
        <w:t>ВИРА» (ИНН 5256121243), г. Нижний Новгород, государственное регулирование в сфере водоотведения (</w:t>
      </w:r>
      <w:r w:rsidRPr="00AB450B">
        <w:rPr>
          <w:sz w:val="24"/>
          <w:lang w:eastAsia="en-US"/>
        </w:rPr>
        <w:t xml:space="preserve">транспортировка сточных вод с использованием канализационных сетей, находящихся на территории </w:t>
      </w:r>
      <w:r w:rsidRPr="00AB450B">
        <w:rPr>
          <w:sz w:val="24"/>
        </w:rPr>
        <w:t>микрорайона «Торпедо</w:t>
      </w:r>
      <w:r w:rsidRPr="00AB450B">
        <w:rPr>
          <w:sz w:val="24"/>
          <w:lang w:eastAsia="en-US"/>
        </w:rPr>
        <w:t xml:space="preserve">», г. Нижний </w:t>
      </w:r>
      <w:r w:rsidRPr="00AB450B">
        <w:rPr>
          <w:sz w:val="24"/>
          <w:lang w:eastAsia="en-US"/>
        </w:rPr>
        <w:lastRenderedPageBreak/>
        <w:t xml:space="preserve">Новгород) </w:t>
      </w:r>
      <w:r w:rsidRPr="00AB450B">
        <w:rPr>
          <w:sz w:val="24"/>
        </w:rPr>
        <w:t xml:space="preserve">ранее не осуществлялось, и на основании </w:t>
      </w:r>
      <w:hyperlink r:id="rId10" w:history="1">
        <w:r w:rsidRPr="00AB450B">
          <w:rPr>
            <w:bCs/>
            <w:sz w:val="24"/>
          </w:rPr>
          <w:t>пункта 9</w:t>
        </w:r>
      </w:hyperlink>
      <w:r w:rsidRPr="00AB450B">
        <w:rPr>
          <w:bCs/>
          <w:sz w:val="24"/>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 406, т</w:t>
      </w:r>
      <w:r w:rsidRPr="00AB450B">
        <w:rPr>
          <w:sz w:val="24"/>
        </w:rPr>
        <w:t>арифы, установленные пунктом 2 настоящего решения, действуют с 1 апреля по 31 декабря 2026 г. включительно.</w:t>
      </w:r>
    </w:p>
    <w:p w14:paraId="59D42D2E" w14:textId="77777777" w:rsidR="0028613E" w:rsidRPr="008C33A8" w:rsidRDefault="0028613E" w:rsidP="0028613E">
      <w:pPr>
        <w:ind w:firstLine="720"/>
        <w:jc w:val="both"/>
        <w:rPr>
          <w:sz w:val="24"/>
          <w:szCs w:val="24"/>
        </w:rPr>
      </w:pPr>
      <w:r w:rsidRPr="00DA4A85">
        <w:rPr>
          <w:rFonts w:eastAsia="Calibri"/>
          <w:sz w:val="24"/>
          <w:szCs w:val="24"/>
        </w:rPr>
        <w:t>По данному вопросу голосовали: «за» единогласно.</w:t>
      </w:r>
    </w:p>
    <w:p w14:paraId="3E0C5E0F" w14:textId="451A2636" w:rsidR="0028613E" w:rsidRDefault="0028613E" w:rsidP="005C6561">
      <w:pPr>
        <w:tabs>
          <w:tab w:val="left" w:pos="1897"/>
        </w:tabs>
        <w:jc w:val="both"/>
        <w:rPr>
          <w:bCs/>
          <w:sz w:val="24"/>
          <w:szCs w:val="24"/>
        </w:rPr>
      </w:pPr>
    </w:p>
    <w:p w14:paraId="498BB5A4" w14:textId="77777777" w:rsidR="0028613E" w:rsidRDefault="0028613E" w:rsidP="0028613E">
      <w:pPr>
        <w:jc w:val="both"/>
        <w:rPr>
          <w:b/>
          <w:noProof/>
          <w:sz w:val="24"/>
          <w:szCs w:val="24"/>
        </w:rPr>
      </w:pPr>
    </w:p>
    <w:p w14:paraId="682B78C1" w14:textId="40E4084F" w:rsidR="0028613E" w:rsidRDefault="00495D6E" w:rsidP="0028613E">
      <w:pPr>
        <w:jc w:val="both"/>
        <w:rPr>
          <w:sz w:val="24"/>
          <w:szCs w:val="24"/>
        </w:rPr>
      </w:pPr>
      <w:r>
        <w:rPr>
          <w:b/>
          <w:noProof/>
          <w:sz w:val="24"/>
          <w:szCs w:val="24"/>
        </w:rPr>
        <w:t>5</w:t>
      </w:r>
      <w:r w:rsidR="0028613E">
        <w:rPr>
          <w:b/>
          <w:noProof/>
          <w:sz w:val="24"/>
          <w:szCs w:val="24"/>
        </w:rPr>
        <w:t xml:space="preserve">. </w:t>
      </w:r>
      <w:r w:rsidR="0028613E" w:rsidRPr="00A00595">
        <w:rPr>
          <w:b/>
          <w:noProof/>
          <w:sz w:val="24"/>
          <w:szCs w:val="24"/>
        </w:rPr>
        <w:t>СЛУШАЛИ:</w:t>
      </w:r>
      <w:r w:rsidR="0028613E" w:rsidRPr="00A00595">
        <w:t xml:space="preserve"> </w:t>
      </w:r>
      <w:r w:rsidR="0028613E" w:rsidRPr="00010240">
        <w:rPr>
          <w:sz w:val="24"/>
          <w:szCs w:val="24"/>
        </w:rPr>
        <w:t>О внесении изменений в некоторые решения региональной службы по тарифам Нижег</w:t>
      </w:r>
      <w:r w:rsidR="0028613E">
        <w:rPr>
          <w:sz w:val="24"/>
          <w:szCs w:val="24"/>
        </w:rPr>
        <w:t>ородской области.</w:t>
      </w:r>
      <w:r w:rsidR="0028613E" w:rsidRPr="00010240">
        <w:rPr>
          <w:sz w:val="24"/>
          <w:szCs w:val="24"/>
        </w:rPr>
        <w:t xml:space="preserve"> </w:t>
      </w:r>
    </w:p>
    <w:p w14:paraId="328D27DD" w14:textId="442C0793" w:rsidR="0028613E" w:rsidRPr="00A00595" w:rsidRDefault="0028613E" w:rsidP="0028613E">
      <w:pPr>
        <w:jc w:val="both"/>
        <w:rPr>
          <w:bCs/>
          <w:sz w:val="24"/>
          <w:szCs w:val="24"/>
        </w:rPr>
      </w:pPr>
      <w:r w:rsidRPr="00A00595">
        <w:rPr>
          <w:bCs/>
          <w:sz w:val="24"/>
          <w:szCs w:val="24"/>
          <w:u w:val="single"/>
        </w:rPr>
        <w:t>Основания для рассмотрения:</w:t>
      </w:r>
      <w:r w:rsidRPr="00A00595">
        <w:rPr>
          <w:bCs/>
          <w:sz w:val="24"/>
          <w:szCs w:val="24"/>
        </w:rPr>
        <w:t xml:space="preserve"> </w:t>
      </w:r>
    </w:p>
    <w:p w14:paraId="6C3F091F" w14:textId="58E8798E" w:rsidR="0028613E" w:rsidRPr="005E7871" w:rsidRDefault="0028613E" w:rsidP="0028613E">
      <w:pPr>
        <w:autoSpaceDE w:val="0"/>
        <w:autoSpaceDN w:val="0"/>
        <w:adjustRightInd w:val="0"/>
        <w:jc w:val="both"/>
        <w:rPr>
          <w:sz w:val="24"/>
          <w:szCs w:val="24"/>
        </w:rPr>
      </w:pPr>
      <w:r w:rsidRPr="00A00595">
        <w:rPr>
          <w:sz w:val="24"/>
          <w:szCs w:val="24"/>
        </w:rPr>
        <w:t>- служебная записка начальника сектора региональной службы по тарифам Нижегородской области Уткиной Е.В</w:t>
      </w:r>
      <w:r w:rsidRPr="00C836C2">
        <w:rPr>
          <w:sz w:val="24"/>
          <w:szCs w:val="24"/>
        </w:rPr>
        <w:t xml:space="preserve">. № </w:t>
      </w:r>
      <w:r w:rsidR="00C836C2" w:rsidRPr="00C836C2">
        <w:rPr>
          <w:sz w:val="24"/>
          <w:szCs w:val="24"/>
        </w:rPr>
        <w:t xml:space="preserve">Сл-516-158589/26 </w:t>
      </w:r>
      <w:r w:rsidRPr="00C836C2">
        <w:rPr>
          <w:sz w:val="24"/>
          <w:szCs w:val="24"/>
        </w:rPr>
        <w:t xml:space="preserve">от </w:t>
      </w:r>
      <w:r w:rsidR="00C836C2" w:rsidRPr="00C836C2">
        <w:rPr>
          <w:sz w:val="24"/>
          <w:szCs w:val="24"/>
        </w:rPr>
        <w:t xml:space="preserve">24 </w:t>
      </w:r>
      <w:r w:rsidRPr="00C836C2">
        <w:rPr>
          <w:sz w:val="24"/>
          <w:szCs w:val="24"/>
        </w:rPr>
        <w:t>февраля 2026 г.;</w:t>
      </w:r>
    </w:p>
    <w:p w14:paraId="494DE12C" w14:textId="597946F9" w:rsidR="0028613E" w:rsidRDefault="001D45A6" w:rsidP="0028613E">
      <w:pPr>
        <w:autoSpaceDE w:val="0"/>
        <w:autoSpaceDN w:val="0"/>
        <w:adjustRightInd w:val="0"/>
        <w:jc w:val="both"/>
        <w:rPr>
          <w:sz w:val="24"/>
          <w:szCs w:val="24"/>
        </w:rPr>
      </w:pPr>
      <w:r>
        <w:rPr>
          <w:sz w:val="24"/>
          <w:szCs w:val="24"/>
        </w:rPr>
        <w:t>- письмо</w:t>
      </w:r>
      <w:r w:rsidR="0028613E" w:rsidRPr="005E7871">
        <w:rPr>
          <w:sz w:val="24"/>
          <w:szCs w:val="24"/>
        </w:rPr>
        <w:t xml:space="preserve"> </w:t>
      </w:r>
      <w:r w:rsidR="0028613E" w:rsidRPr="0028613E">
        <w:rPr>
          <w:bCs/>
          <w:sz w:val="24"/>
          <w:szCs w:val="24"/>
        </w:rPr>
        <w:t>ГОСУДАРСТВЕННО</w:t>
      </w:r>
      <w:r w:rsidR="0028613E">
        <w:rPr>
          <w:bCs/>
          <w:sz w:val="24"/>
          <w:szCs w:val="24"/>
        </w:rPr>
        <w:t>ГО БЮДЖЕТНОГО УЧРЕЖДЕНИЯ</w:t>
      </w:r>
      <w:r w:rsidR="0028613E" w:rsidRPr="0028613E">
        <w:rPr>
          <w:bCs/>
          <w:sz w:val="24"/>
          <w:szCs w:val="24"/>
        </w:rPr>
        <w:t xml:space="preserve"> «ДОМ СОЦИАЛЬНОГО ОБСЛУЖИВАНИЯ «РЕШЕТИХИНСКИЙ» (ИНН 5214003022), р.п. Решетиха Володарского муниципального округа Нижегородской области </w:t>
      </w:r>
      <w:r w:rsidR="0028613E">
        <w:rPr>
          <w:sz w:val="24"/>
          <w:szCs w:val="24"/>
        </w:rPr>
        <w:t xml:space="preserve">(с прилагающимися документами), </w:t>
      </w:r>
      <w:r w:rsidR="0028613E" w:rsidRPr="00FA31B3">
        <w:rPr>
          <w:sz w:val="24"/>
          <w:szCs w:val="24"/>
        </w:rPr>
        <w:t xml:space="preserve">входящий № </w:t>
      </w:r>
      <w:r w:rsidR="0028613E">
        <w:rPr>
          <w:sz w:val="24"/>
          <w:szCs w:val="24"/>
        </w:rPr>
        <w:t xml:space="preserve">Вх-516-81758/26 </w:t>
      </w:r>
      <w:r w:rsidR="0028613E" w:rsidRPr="00FA31B3">
        <w:rPr>
          <w:sz w:val="24"/>
          <w:szCs w:val="24"/>
        </w:rPr>
        <w:t xml:space="preserve">от </w:t>
      </w:r>
      <w:r w:rsidR="0028613E">
        <w:rPr>
          <w:sz w:val="24"/>
          <w:szCs w:val="24"/>
        </w:rPr>
        <w:t>24 февраля 2026 г. (исходящий № 56 от 20</w:t>
      </w:r>
      <w:r w:rsidR="0028613E" w:rsidRPr="00FA31B3">
        <w:rPr>
          <w:sz w:val="24"/>
          <w:szCs w:val="24"/>
        </w:rPr>
        <w:t xml:space="preserve"> февраля 2026 г.)</w:t>
      </w:r>
      <w:r w:rsidR="0028613E">
        <w:rPr>
          <w:sz w:val="24"/>
          <w:szCs w:val="24"/>
        </w:rPr>
        <w:t>.</w:t>
      </w:r>
    </w:p>
    <w:p w14:paraId="4BC43903" w14:textId="77777777" w:rsidR="0028613E" w:rsidRPr="00A00595" w:rsidRDefault="0028613E" w:rsidP="0028613E">
      <w:pPr>
        <w:autoSpaceDE w:val="0"/>
        <w:autoSpaceDN w:val="0"/>
        <w:adjustRightInd w:val="0"/>
        <w:jc w:val="both"/>
        <w:rPr>
          <w:bCs/>
          <w:sz w:val="24"/>
          <w:szCs w:val="24"/>
        </w:rPr>
      </w:pPr>
      <w:r w:rsidRPr="00A00595">
        <w:rPr>
          <w:noProof/>
          <w:sz w:val="24"/>
          <w:szCs w:val="24"/>
          <w:u w:val="single"/>
        </w:rPr>
        <w:t>Ответственный:</w:t>
      </w:r>
      <w:r w:rsidRPr="00A00595">
        <w:rPr>
          <w:noProof/>
          <w:sz w:val="24"/>
          <w:szCs w:val="24"/>
        </w:rPr>
        <w:t xml:space="preserve"> начальник сектора региональной службы по тарифам Нижегородской области </w:t>
      </w:r>
      <w:r w:rsidRPr="00A00595">
        <w:rPr>
          <w:bCs/>
          <w:sz w:val="24"/>
          <w:szCs w:val="24"/>
        </w:rPr>
        <w:t>Уткина Е.В.</w:t>
      </w:r>
    </w:p>
    <w:p w14:paraId="21B274C9" w14:textId="768800C5" w:rsidR="0028613E" w:rsidRPr="0028613E" w:rsidRDefault="0028613E" w:rsidP="0028613E">
      <w:pPr>
        <w:jc w:val="both"/>
        <w:rPr>
          <w:color w:val="000000"/>
          <w:sz w:val="24"/>
          <w:szCs w:val="24"/>
        </w:rPr>
      </w:pPr>
      <w:r w:rsidRPr="0028613E">
        <w:rPr>
          <w:b/>
          <w:bCs/>
          <w:sz w:val="24"/>
          <w:szCs w:val="24"/>
        </w:rPr>
        <w:t xml:space="preserve">РЕШИЛИ: </w:t>
      </w:r>
      <w:r w:rsidRPr="0028613E">
        <w:rPr>
          <w:color w:val="000000"/>
          <w:sz w:val="24"/>
          <w:szCs w:val="24"/>
        </w:rPr>
        <w:t>В связи с переименованием ГОСУДАРСТВЕННОГО БЮДЖЕТНОГО УЧРЕЖДЕНИЯ «РЕШЕТИХИНСКИЙ ПСИХОНЕВРОЛОГИЧЕСКИЙ ИНТЕРНАТ» (ИНН 5214003022), р.п. Решетиха Володарского муниципального округа Нижегородской области, в ГОСУДАРСТВЕННОЕ БЮДЖЕТНОЕ УЧРЕЖДЕНИЕ «ДОМ СОЦИАЛЬНОГО ОБСЛУЖИВАНИЯ «РЕШЕТИХИНСКИЙ» (ИНН 5214003022), р.п. Решетиха Володарского муниципального округа Нижегородской области:</w:t>
      </w:r>
    </w:p>
    <w:p w14:paraId="56370182" w14:textId="77777777" w:rsidR="0028613E" w:rsidRPr="0028613E" w:rsidRDefault="0028613E" w:rsidP="0028613E">
      <w:pPr>
        <w:pStyle w:val="ac"/>
        <w:ind w:firstLine="709"/>
        <w:rPr>
          <w:sz w:val="24"/>
          <w:szCs w:val="24"/>
        </w:rPr>
      </w:pPr>
      <w:r w:rsidRPr="0028613E">
        <w:rPr>
          <w:b/>
          <w:color w:val="000000"/>
          <w:sz w:val="24"/>
          <w:szCs w:val="24"/>
        </w:rPr>
        <w:t>1.</w:t>
      </w:r>
      <w:r w:rsidRPr="0028613E">
        <w:rPr>
          <w:color w:val="000000"/>
          <w:sz w:val="24"/>
          <w:szCs w:val="24"/>
        </w:rPr>
        <w:t xml:space="preserve"> Внести в решение региональной службы по тарифам Нижегородской области от 22 ноября 2022 г. № 47/75 «Об установлении ГОСУДАРСТВЕННОМУ БЮДЖЕТНОМУ УЧРЕЖДЕНИЮ «РЕШЕТИХИНСКИЙ ПСИХОНЕВРОЛОГИЧЕСКИЙ ИНТЕРНАТ» (ИНН 5214003022), р.п. Решетиха Володарского муниципального округа Нижегородской области, тарифов на тепловую энергию (мощность), поставляемую потребителям Володарского муниципального округа Нижегородской области»</w:t>
      </w:r>
      <w:r w:rsidRPr="0028613E">
        <w:rPr>
          <w:sz w:val="24"/>
          <w:szCs w:val="24"/>
        </w:rPr>
        <w:t xml:space="preserve"> изменения, заменив в наименовании, преамбуле, пунктах 1 - 3 решения и в Приложениях к решению слова «</w:t>
      </w:r>
      <w:r w:rsidRPr="0028613E">
        <w:rPr>
          <w:color w:val="000000"/>
          <w:sz w:val="24"/>
          <w:szCs w:val="24"/>
        </w:rPr>
        <w:t xml:space="preserve">ГОСУДАРСТВЕННОЕ БЮДЖЕТНОЕ УЧРЕЖДЕНИЕ «РЕШЕТИХИНСКИЙ ПСИХОНЕВРОЛОГИЧЕСКИЙ ИНТЕРНАТ» </w:t>
      </w:r>
      <w:r w:rsidRPr="0028613E">
        <w:rPr>
          <w:sz w:val="24"/>
          <w:szCs w:val="24"/>
        </w:rPr>
        <w:t>в соответствующем падеже словами «</w:t>
      </w:r>
      <w:r w:rsidRPr="0028613E">
        <w:rPr>
          <w:color w:val="000000"/>
          <w:sz w:val="24"/>
          <w:szCs w:val="24"/>
        </w:rPr>
        <w:t>ГОСУДАРСТВЕННОЕ БЮДЖЕТНОЕ УЧРЕЖДЕНИЕ «ДОМ СОЦИАЛЬНОГО ОБСЛУЖИВАНИЯ «РЕШЕТИХИНСКИЙ</w:t>
      </w:r>
      <w:r w:rsidRPr="0028613E">
        <w:rPr>
          <w:sz w:val="24"/>
          <w:szCs w:val="24"/>
        </w:rPr>
        <w:t>» в соответствующем падеже.</w:t>
      </w:r>
    </w:p>
    <w:p w14:paraId="1741C4CD" w14:textId="77777777" w:rsidR="0028613E" w:rsidRPr="0028613E" w:rsidRDefault="0028613E" w:rsidP="0028613E">
      <w:pPr>
        <w:pStyle w:val="ac"/>
        <w:ind w:firstLine="709"/>
        <w:rPr>
          <w:sz w:val="24"/>
          <w:szCs w:val="24"/>
        </w:rPr>
      </w:pPr>
      <w:r w:rsidRPr="0028613E">
        <w:rPr>
          <w:b/>
          <w:sz w:val="24"/>
          <w:szCs w:val="24"/>
        </w:rPr>
        <w:t>2.</w:t>
      </w:r>
      <w:r w:rsidRPr="0028613E">
        <w:rPr>
          <w:sz w:val="24"/>
          <w:szCs w:val="24"/>
        </w:rPr>
        <w:t xml:space="preserve"> Внести в решение региональной службы по тарифам Нижегородской области от 16 ноября 2023 г. № 48/76 «Об установлении ГОСУДАРСТВЕННОМУ БЮДЖЕТНОМУ УЧРЕЖДЕНИЮ «РЕШЕТИХИНСКИЙ ПСИХОНЕВРОЛОГИЧЕСКИЙ ИНТЕРНАТ» (ИНН 5214003022), р.п. Решетиха Володарского муниципального округа Нижегородской области, тарифов на горячую воду, поставляемую потребителям Володарского муниципального округа Нижегородской области с использованием закрытой системы горячего водоснабжения» изменения, заменив в наименовании, по тексту решения и в Приложении к решению слова «</w:t>
      </w:r>
      <w:r w:rsidRPr="0028613E">
        <w:rPr>
          <w:color w:val="000000"/>
          <w:sz w:val="24"/>
          <w:szCs w:val="24"/>
        </w:rPr>
        <w:t xml:space="preserve">ГОСУДАРСТВЕННОЕ БЮДЖЕТНОЕ УЧРЕЖДЕНИЕ «РЕШЕТИХИНСКИЙ ПСИХОНЕВРОЛОГИЧЕСКИЙ ИНТЕРНАТ» </w:t>
      </w:r>
      <w:r w:rsidRPr="0028613E">
        <w:rPr>
          <w:sz w:val="24"/>
          <w:szCs w:val="24"/>
        </w:rPr>
        <w:t>в соответствующем падеже словами «</w:t>
      </w:r>
      <w:r w:rsidRPr="0028613E">
        <w:rPr>
          <w:color w:val="000000"/>
          <w:sz w:val="24"/>
          <w:szCs w:val="24"/>
        </w:rPr>
        <w:t>ГОСУДАРСТВЕННОЕ БЮДЖЕТНОЕ УЧРЕЖДЕНИЕ «ДОМ СОЦИАЛЬНОГО ОБСЛУЖИВАНИЯ «РЕШЕТИХИНСКИЙ</w:t>
      </w:r>
      <w:r w:rsidRPr="0028613E">
        <w:rPr>
          <w:sz w:val="24"/>
          <w:szCs w:val="24"/>
        </w:rPr>
        <w:t>» в соответствующем падеже.</w:t>
      </w:r>
    </w:p>
    <w:p w14:paraId="5127A784" w14:textId="77777777" w:rsidR="0028613E" w:rsidRPr="0028613E" w:rsidRDefault="0028613E" w:rsidP="0028613E">
      <w:pPr>
        <w:autoSpaceDE w:val="0"/>
        <w:autoSpaceDN w:val="0"/>
        <w:adjustRightInd w:val="0"/>
        <w:ind w:firstLine="708"/>
        <w:jc w:val="both"/>
        <w:rPr>
          <w:sz w:val="24"/>
          <w:szCs w:val="24"/>
        </w:rPr>
      </w:pPr>
      <w:r w:rsidRPr="0028613E">
        <w:rPr>
          <w:b/>
          <w:color w:val="000000"/>
          <w:sz w:val="24"/>
          <w:szCs w:val="24"/>
        </w:rPr>
        <w:t>3.</w:t>
      </w:r>
      <w:r w:rsidRPr="0028613E">
        <w:rPr>
          <w:color w:val="000000"/>
          <w:sz w:val="24"/>
          <w:szCs w:val="24"/>
        </w:rPr>
        <w:t xml:space="preserve"> </w:t>
      </w:r>
      <w:r w:rsidRPr="0028613E">
        <w:rPr>
          <w:sz w:val="24"/>
          <w:szCs w:val="24"/>
        </w:rPr>
        <w:t>Настоящее решение вступает в силу со дня его принятия.</w:t>
      </w:r>
    </w:p>
    <w:p w14:paraId="7BA7D824" w14:textId="77777777" w:rsidR="0028613E" w:rsidRDefault="0028613E" w:rsidP="0028613E">
      <w:pPr>
        <w:ind w:firstLine="709"/>
        <w:jc w:val="both"/>
        <w:rPr>
          <w:sz w:val="24"/>
          <w:szCs w:val="24"/>
        </w:rPr>
      </w:pPr>
      <w:r>
        <w:rPr>
          <w:sz w:val="24"/>
          <w:szCs w:val="24"/>
        </w:rPr>
        <w:t>По данному вопросу голосовали: «за» единогласно.</w:t>
      </w:r>
    </w:p>
    <w:p w14:paraId="711BCD9E" w14:textId="3B98238A" w:rsidR="0028613E" w:rsidRDefault="0028613E" w:rsidP="0028613E">
      <w:pPr>
        <w:rPr>
          <w:sz w:val="24"/>
          <w:szCs w:val="24"/>
        </w:rPr>
      </w:pPr>
    </w:p>
    <w:p w14:paraId="5698306F" w14:textId="28651A11" w:rsidR="00915D53" w:rsidRDefault="00915D53" w:rsidP="0028613E">
      <w:pPr>
        <w:rPr>
          <w:sz w:val="24"/>
          <w:szCs w:val="24"/>
        </w:rPr>
      </w:pPr>
    </w:p>
    <w:p w14:paraId="3AE481A6" w14:textId="4C3EC9C3" w:rsidR="00915D53" w:rsidRDefault="00495D6E" w:rsidP="00915D53">
      <w:pPr>
        <w:autoSpaceDE w:val="0"/>
        <w:autoSpaceDN w:val="0"/>
        <w:adjustRightInd w:val="0"/>
        <w:jc w:val="both"/>
        <w:rPr>
          <w:bCs/>
          <w:noProof/>
          <w:sz w:val="24"/>
          <w:szCs w:val="24"/>
        </w:rPr>
      </w:pPr>
      <w:r>
        <w:rPr>
          <w:b/>
          <w:sz w:val="24"/>
          <w:szCs w:val="24"/>
        </w:rPr>
        <w:t>6</w:t>
      </w:r>
      <w:r w:rsidR="00915D53">
        <w:rPr>
          <w:b/>
          <w:sz w:val="24"/>
          <w:szCs w:val="24"/>
        </w:rPr>
        <w:t>. СЛУШАЛИ:</w:t>
      </w:r>
      <w:r w:rsidR="00915D53" w:rsidRPr="00915D53">
        <w:rPr>
          <w:bCs/>
          <w:noProof/>
          <w:sz w:val="24"/>
          <w:szCs w:val="24"/>
        </w:rPr>
        <w:t xml:space="preserve"> О внесении изменений в </w:t>
      </w:r>
      <w:r w:rsidR="006076A3">
        <w:rPr>
          <w:bCs/>
          <w:noProof/>
          <w:sz w:val="24"/>
          <w:szCs w:val="24"/>
        </w:rPr>
        <w:t>отдельные решения</w:t>
      </w:r>
      <w:r w:rsidR="00915D53" w:rsidRPr="00915D53">
        <w:rPr>
          <w:bCs/>
          <w:noProof/>
          <w:sz w:val="24"/>
          <w:szCs w:val="24"/>
        </w:rPr>
        <w:t xml:space="preserve"> региональной службы по тарифам Нижегородской обла</w:t>
      </w:r>
      <w:r w:rsidR="00915D53">
        <w:rPr>
          <w:bCs/>
          <w:noProof/>
          <w:sz w:val="24"/>
          <w:szCs w:val="24"/>
        </w:rPr>
        <w:t>сти</w:t>
      </w:r>
      <w:r w:rsidR="006076A3">
        <w:rPr>
          <w:bCs/>
          <w:noProof/>
          <w:sz w:val="24"/>
          <w:szCs w:val="24"/>
        </w:rPr>
        <w:t>.</w:t>
      </w:r>
      <w:r w:rsidR="00915D53">
        <w:rPr>
          <w:bCs/>
          <w:noProof/>
          <w:sz w:val="24"/>
          <w:szCs w:val="24"/>
        </w:rPr>
        <w:t xml:space="preserve"> </w:t>
      </w:r>
    </w:p>
    <w:p w14:paraId="3AFBDF65" w14:textId="01FA3D0F" w:rsidR="00915D53" w:rsidRPr="005E7871" w:rsidRDefault="006076A3" w:rsidP="00915D53">
      <w:pPr>
        <w:autoSpaceDE w:val="0"/>
        <w:autoSpaceDN w:val="0"/>
        <w:adjustRightInd w:val="0"/>
        <w:jc w:val="both"/>
        <w:rPr>
          <w:sz w:val="24"/>
          <w:szCs w:val="24"/>
        </w:rPr>
      </w:pPr>
      <w:r>
        <w:rPr>
          <w:noProof/>
          <w:sz w:val="24"/>
          <w:szCs w:val="24"/>
          <w:u w:val="single"/>
        </w:rPr>
        <w:lastRenderedPageBreak/>
        <w:t>Основания</w:t>
      </w:r>
      <w:r w:rsidR="00915D53">
        <w:rPr>
          <w:noProof/>
          <w:sz w:val="24"/>
          <w:szCs w:val="24"/>
          <w:u w:val="single"/>
        </w:rPr>
        <w:t xml:space="preserve"> для рассмотрения:</w:t>
      </w:r>
      <w:r w:rsidR="00915D53">
        <w:rPr>
          <w:noProof/>
          <w:sz w:val="24"/>
          <w:szCs w:val="24"/>
        </w:rPr>
        <w:t xml:space="preserve"> </w:t>
      </w:r>
      <w:r>
        <w:rPr>
          <w:sz w:val="24"/>
          <w:szCs w:val="24"/>
        </w:rPr>
        <w:t>служебные записки</w:t>
      </w:r>
      <w:r w:rsidR="00915D53" w:rsidRPr="00A00595">
        <w:rPr>
          <w:sz w:val="24"/>
          <w:szCs w:val="24"/>
        </w:rPr>
        <w:t xml:space="preserve"> </w:t>
      </w:r>
      <w:r w:rsidR="00915D53">
        <w:rPr>
          <w:sz w:val="24"/>
          <w:szCs w:val="24"/>
        </w:rPr>
        <w:t>первого заместителя руководителя</w:t>
      </w:r>
      <w:r w:rsidR="00915D53" w:rsidRPr="00A00595">
        <w:rPr>
          <w:sz w:val="24"/>
          <w:szCs w:val="24"/>
        </w:rPr>
        <w:t xml:space="preserve"> региональной службы по тарифам Нижегородской области </w:t>
      </w:r>
      <w:r w:rsidR="00915D53">
        <w:rPr>
          <w:sz w:val="24"/>
          <w:szCs w:val="24"/>
        </w:rPr>
        <w:t>Усольцевой М.В.</w:t>
      </w:r>
      <w:r w:rsidR="00915D53" w:rsidRPr="00A00595">
        <w:rPr>
          <w:sz w:val="24"/>
          <w:szCs w:val="24"/>
        </w:rPr>
        <w:t xml:space="preserve"> </w:t>
      </w:r>
      <w:r w:rsidR="00915D53" w:rsidRPr="00325988">
        <w:rPr>
          <w:sz w:val="24"/>
          <w:szCs w:val="24"/>
        </w:rPr>
        <w:t>№</w:t>
      </w:r>
      <w:r w:rsidRPr="00325988">
        <w:rPr>
          <w:sz w:val="24"/>
          <w:szCs w:val="24"/>
        </w:rPr>
        <w:t>№</w:t>
      </w:r>
      <w:r w:rsidR="00915D53" w:rsidRPr="00325988">
        <w:rPr>
          <w:sz w:val="24"/>
          <w:szCs w:val="24"/>
        </w:rPr>
        <w:t xml:space="preserve"> </w:t>
      </w:r>
      <w:r w:rsidR="00325988" w:rsidRPr="00325988">
        <w:rPr>
          <w:sz w:val="24"/>
          <w:szCs w:val="24"/>
        </w:rPr>
        <w:t>Сл-516-171641/26</w:t>
      </w:r>
      <w:r w:rsidR="00915D53" w:rsidRPr="00325988">
        <w:rPr>
          <w:sz w:val="24"/>
          <w:szCs w:val="24"/>
        </w:rPr>
        <w:t xml:space="preserve"> от </w:t>
      </w:r>
      <w:r w:rsidR="00325988" w:rsidRPr="00325988">
        <w:rPr>
          <w:sz w:val="24"/>
          <w:szCs w:val="24"/>
        </w:rPr>
        <w:t xml:space="preserve">27 </w:t>
      </w:r>
      <w:r w:rsidR="00915D53" w:rsidRPr="00325988">
        <w:rPr>
          <w:sz w:val="24"/>
          <w:szCs w:val="24"/>
        </w:rPr>
        <w:t>февраля 2026 г.</w:t>
      </w:r>
      <w:r w:rsidRPr="00325988">
        <w:rPr>
          <w:sz w:val="24"/>
          <w:szCs w:val="24"/>
        </w:rPr>
        <w:t xml:space="preserve">, </w:t>
      </w:r>
      <w:r w:rsidR="00325988" w:rsidRPr="00325988">
        <w:rPr>
          <w:sz w:val="24"/>
          <w:szCs w:val="24"/>
        </w:rPr>
        <w:t xml:space="preserve">Сл-516-181293/26 </w:t>
      </w:r>
      <w:r w:rsidRPr="00325988">
        <w:rPr>
          <w:sz w:val="24"/>
          <w:szCs w:val="24"/>
        </w:rPr>
        <w:t>от 2 марта 2026 г.</w:t>
      </w:r>
    </w:p>
    <w:p w14:paraId="4CF5B04D" w14:textId="0D7F9E6C" w:rsidR="00915D53" w:rsidRDefault="006076A3" w:rsidP="00915D53">
      <w:pPr>
        <w:jc w:val="both"/>
        <w:rPr>
          <w:sz w:val="24"/>
        </w:rPr>
      </w:pPr>
      <w:r>
        <w:rPr>
          <w:noProof/>
          <w:sz w:val="24"/>
          <w:szCs w:val="24"/>
          <w:u w:val="single"/>
        </w:rPr>
        <w:t>Ответственные</w:t>
      </w:r>
      <w:r w:rsidR="00915D53">
        <w:rPr>
          <w:noProof/>
          <w:sz w:val="24"/>
          <w:szCs w:val="24"/>
          <w:u w:val="single"/>
        </w:rPr>
        <w:t>:</w:t>
      </w:r>
      <w:r w:rsidR="00915D53">
        <w:rPr>
          <w:noProof/>
          <w:sz w:val="24"/>
          <w:szCs w:val="24"/>
        </w:rPr>
        <w:t xml:space="preserve"> ведущий консультант</w:t>
      </w:r>
      <w:r w:rsidR="00915D53" w:rsidRPr="00B0111E">
        <w:rPr>
          <w:noProof/>
          <w:sz w:val="24"/>
          <w:szCs w:val="24"/>
        </w:rPr>
        <w:t xml:space="preserve"> </w:t>
      </w:r>
      <w:r w:rsidR="00915D53" w:rsidRPr="00A00595">
        <w:rPr>
          <w:noProof/>
          <w:sz w:val="24"/>
          <w:szCs w:val="24"/>
        </w:rPr>
        <w:t>региональной службы по тарифам Нижегородской области</w:t>
      </w:r>
      <w:r w:rsidR="00915D53">
        <w:rPr>
          <w:noProof/>
          <w:sz w:val="24"/>
          <w:szCs w:val="24"/>
        </w:rPr>
        <w:t xml:space="preserve"> Белова И.В</w:t>
      </w:r>
      <w:r w:rsidR="00915D53">
        <w:rPr>
          <w:bCs/>
          <w:sz w:val="24"/>
          <w:szCs w:val="24"/>
        </w:rPr>
        <w:t>.</w:t>
      </w:r>
      <w:r>
        <w:rPr>
          <w:bCs/>
          <w:sz w:val="24"/>
          <w:szCs w:val="24"/>
        </w:rPr>
        <w:t xml:space="preserve">, начальник сектора </w:t>
      </w:r>
      <w:r w:rsidRPr="00A00595">
        <w:rPr>
          <w:noProof/>
          <w:sz w:val="24"/>
          <w:szCs w:val="24"/>
        </w:rPr>
        <w:t>региональной службы по тарифам Нижегородской области</w:t>
      </w:r>
      <w:r>
        <w:rPr>
          <w:noProof/>
          <w:sz w:val="24"/>
          <w:szCs w:val="24"/>
        </w:rPr>
        <w:t xml:space="preserve"> Мелехин С.В.</w:t>
      </w:r>
    </w:p>
    <w:p w14:paraId="087964DD" w14:textId="77777777" w:rsidR="00915D53" w:rsidRPr="00C43503" w:rsidRDefault="00915D53" w:rsidP="00915D53">
      <w:pPr>
        <w:jc w:val="both"/>
        <w:rPr>
          <w:sz w:val="24"/>
          <w:szCs w:val="24"/>
        </w:rPr>
      </w:pPr>
      <w:r w:rsidRPr="00C43503">
        <w:rPr>
          <w:b/>
          <w:sz w:val="24"/>
          <w:szCs w:val="24"/>
        </w:rPr>
        <w:t>РЕШИЛИ:</w:t>
      </w:r>
      <w:r w:rsidRPr="00C43503">
        <w:rPr>
          <w:sz w:val="24"/>
          <w:szCs w:val="24"/>
        </w:rPr>
        <w:t xml:space="preserve"> В целях исправления технических ошибок:</w:t>
      </w:r>
    </w:p>
    <w:p w14:paraId="1FD0EA7D" w14:textId="07F80D9C" w:rsidR="00915D53" w:rsidRDefault="00915D53" w:rsidP="003F5150">
      <w:pPr>
        <w:tabs>
          <w:tab w:val="left" w:pos="426"/>
          <w:tab w:val="left" w:pos="1134"/>
        </w:tabs>
        <w:ind w:firstLine="709"/>
        <w:jc w:val="both"/>
        <w:rPr>
          <w:bCs/>
          <w:noProof/>
          <w:sz w:val="24"/>
          <w:szCs w:val="24"/>
        </w:rPr>
      </w:pPr>
      <w:r w:rsidRPr="00C43503">
        <w:rPr>
          <w:b/>
          <w:sz w:val="24"/>
          <w:szCs w:val="24"/>
        </w:rPr>
        <w:t xml:space="preserve">1. </w:t>
      </w:r>
      <w:r w:rsidRPr="00C43503">
        <w:rPr>
          <w:sz w:val="24"/>
          <w:szCs w:val="24"/>
        </w:rPr>
        <w:t xml:space="preserve">Внести в решение </w:t>
      </w:r>
      <w:r w:rsidRPr="00C43503">
        <w:rPr>
          <w:noProof/>
          <w:sz w:val="24"/>
          <w:szCs w:val="24"/>
        </w:rPr>
        <w:t xml:space="preserve">региональной службы по тарифам Нижегородской области </w:t>
      </w:r>
      <w:r>
        <w:rPr>
          <w:bCs/>
          <w:noProof/>
          <w:sz w:val="24"/>
          <w:szCs w:val="24"/>
        </w:rPr>
        <w:t>от 2 ноября 2023 г. № 44/18 «</w:t>
      </w:r>
      <w:r w:rsidRPr="00915D53">
        <w:rPr>
          <w:bCs/>
          <w:noProof/>
          <w:sz w:val="24"/>
          <w:szCs w:val="24"/>
        </w:rPr>
        <w:t>Об уста</w:t>
      </w:r>
      <w:r>
        <w:rPr>
          <w:bCs/>
          <w:noProof/>
          <w:sz w:val="24"/>
          <w:szCs w:val="24"/>
        </w:rPr>
        <w:t>новлении АКЦИОНЕРНОМУ ОБЩЕСТВУ «</w:t>
      </w:r>
      <w:r w:rsidRPr="00915D53">
        <w:rPr>
          <w:bCs/>
          <w:noProof/>
          <w:sz w:val="24"/>
          <w:szCs w:val="24"/>
        </w:rPr>
        <w:t>ВЫ</w:t>
      </w:r>
      <w:r>
        <w:rPr>
          <w:bCs/>
          <w:noProof/>
          <w:sz w:val="24"/>
          <w:szCs w:val="24"/>
        </w:rPr>
        <w:t>КСУНСКИЙ МЕТАЛЛУРГИЧЕСКИЙ ЗАВОД»</w:t>
      </w:r>
      <w:r w:rsidRPr="00915D53">
        <w:rPr>
          <w:bCs/>
          <w:noProof/>
          <w:sz w:val="24"/>
          <w:szCs w:val="24"/>
        </w:rPr>
        <w:t xml:space="preserve"> (ИНН 5247004695), г. Выкса Нижегородской области, тарифов в сфере теплоснабжения</w:t>
      </w:r>
      <w:r w:rsidRPr="00C43503">
        <w:rPr>
          <w:sz w:val="24"/>
          <w:szCs w:val="24"/>
        </w:rPr>
        <w:t xml:space="preserve">» </w:t>
      </w:r>
      <w:r w:rsidRPr="00C43503">
        <w:rPr>
          <w:bCs/>
          <w:noProof/>
          <w:sz w:val="24"/>
          <w:szCs w:val="24"/>
        </w:rPr>
        <w:t>изменения, заменив в таблице</w:t>
      </w:r>
      <w:r>
        <w:rPr>
          <w:bCs/>
          <w:noProof/>
          <w:sz w:val="24"/>
          <w:szCs w:val="24"/>
        </w:rPr>
        <w:t xml:space="preserve">, содержащей тарифы </w:t>
      </w:r>
      <w:r w:rsidRPr="00915D53">
        <w:rPr>
          <w:bCs/>
          <w:noProof/>
          <w:sz w:val="24"/>
          <w:szCs w:val="24"/>
        </w:rPr>
        <w:t>на тепловую энергию (мощность) на коллекторах источника тепловой энерги</w:t>
      </w:r>
      <w:r>
        <w:rPr>
          <w:bCs/>
          <w:noProof/>
          <w:sz w:val="24"/>
          <w:szCs w:val="24"/>
        </w:rPr>
        <w:t>и на 2026 год,</w:t>
      </w:r>
      <w:r w:rsidRPr="00C43503">
        <w:rPr>
          <w:bCs/>
          <w:noProof/>
          <w:sz w:val="24"/>
          <w:szCs w:val="24"/>
        </w:rPr>
        <w:t xml:space="preserve"> </w:t>
      </w:r>
      <w:r>
        <w:rPr>
          <w:bCs/>
          <w:noProof/>
          <w:sz w:val="24"/>
          <w:szCs w:val="24"/>
        </w:rPr>
        <w:t xml:space="preserve">Приложения 3 к решению </w:t>
      </w:r>
      <w:r w:rsidRPr="00C43503">
        <w:rPr>
          <w:bCs/>
          <w:noProof/>
          <w:sz w:val="24"/>
          <w:szCs w:val="24"/>
        </w:rPr>
        <w:t>слова «с 1 января по 30 июня 2026 г.» словами «с 1 января по 30 сентября 2026 г.», слова «с 1 июля по 31 декабря 2026 г.» словами «с 1 октября по 31 декабря 2026 г.».</w:t>
      </w:r>
    </w:p>
    <w:p w14:paraId="7A1ED707" w14:textId="4ABCC82C" w:rsidR="003F5150" w:rsidRPr="003F5150" w:rsidRDefault="003F5150" w:rsidP="003F5150">
      <w:pPr>
        <w:tabs>
          <w:tab w:val="left" w:pos="426"/>
          <w:tab w:val="left" w:pos="1134"/>
        </w:tabs>
        <w:ind w:firstLine="709"/>
        <w:jc w:val="both"/>
        <w:rPr>
          <w:sz w:val="24"/>
        </w:rPr>
      </w:pPr>
      <w:r w:rsidRPr="003F5150">
        <w:rPr>
          <w:b/>
          <w:sz w:val="24"/>
          <w:szCs w:val="24"/>
        </w:rPr>
        <w:t xml:space="preserve">2. </w:t>
      </w:r>
      <w:r w:rsidRPr="003F5150">
        <w:rPr>
          <w:sz w:val="24"/>
          <w:szCs w:val="24"/>
        </w:rPr>
        <w:t xml:space="preserve">Внести </w:t>
      </w:r>
      <w:r w:rsidRPr="003F5150">
        <w:rPr>
          <w:sz w:val="24"/>
        </w:rPr>
        <w:t xml:space="preserve">в </w:t>
      </w:r>
      <w:bookmarkStart w:id="0" w:name="_Hlk185863398"/>
      <w:r w:rsidRPr="003F5150">
        <w:rPr>
          <w:sz w:val="24"/>
        </w:rPr>
        <w:t>Приложение 1 к решению региональной службы по тарифам Нижегородской области от 19 декабря 2025 г. № 60/107 «Об установлении АКЦИОНЕРНОМУ ОБЩЕСТВУ «НИЖЕГОРОДСКАЯ ОБЛАСТНАЯ КОММУНАЛЬНАЯ КОМПАНИЯ» (ИНН 5260267654), г. Нижний Новгород, тарифов в сфере холодного водоснабжения и водоотведения для потребителей р.п. Центральный, р.п. Фролищи, п. Инженерный Володарского муниципального округа Нижегородской области</w:t>
      </w:r>
      <w:r w:rsidRPr="003F5150">
        <w:rPr>
          <w:bCs/>
          <w:noProof/>
          <w:sz w:val="24"/>
        </w:rPr>
        <w:t>»</w:t>
      </w:r>
      <w:r w:rsidRPr="003F5150">
        <w:rPr>
          <w:sz w:val="24"/>
        </w:rPr>
        <w:t xml:space="preserve"> следующие изменения:</w:t>
      </w:r>
    </w:p>
    <w:bookmarkEnd w:id="0"/>
    <w:p w14:paraId="0C2C2D98" w14:textId="77777777" w:rsidR="003F5150" w:rsidRPr="003F5150" w:rsidRDefault="003F5150" w:rsidP="003F5150">
      <w:pPr>
        <w:tabs>
          <w:tab w:val="left" w:pos="426"/>
          <w:tab w:val="left" w:pos="1134"/>
        </w:tabs>
        <w:ind w:firstLine="709"/>
        <w:jc w:val="both"/>
        <w:rPr>
          <w:sz w:val="24"/>
        </w:rPr>
      </w:pPr>
      <w:r w:rsidRPr="003F5150">
        <w:rPr>
          <w:b/>
          <w:sz w:val="24"/>
        </w:rPr>
        <w:t xml:space="preserve">2.1. </w:t>
      </w:r>
      <w:r w:rsidRPr="003F5150">
        <w:rPr>
          <w:sz w:val="24"/>
        </w:rPr>
        <w:t>В разделе 3 таблицы цифры «11992,28» заменить цифрами «5736,91», цифры «7262,43» заменить цифрами «5741,14», цифры «3805,49» заменить цифрами «372,27», цифры «1033,77» заменить цифрами «82,95», цифры «171,06» заменить знаком «-», цифры «362,61» заменить цифрами «159,67», цифру «-7» заменить знаком «-».</w:t>
      </w:r>
    </w:p>
    <w:p w14:paraId="126A338C" w14:textId="77777777" w:rsidR="003F5150" w:rsidRDefault="003F5150" w:rsidP="003F5150">
      <w:pPr>
        <w:tabs>
          <w:tab w:val="left" w:pos="426"/>
          <w:tab w:val="left" w:pos="1134"/>
        </w:tabs>
        <w:ind w:firstLine="709"/>
        <w:jc w:val="both"/>
        <w:rPr>
          <w:sz w:val="24"/>
        </w:rPr>
      </w:pPr>
      <w:r w:rsidRPr="003F5150">
        <w:rPr>
          <w:b/>
          <w:sz w:val="24"/>
        </w:rPr>
        <w:t>2.2.</w:t>
      </w:r>
      <w:r w:rsidRPr="003F5150">
        <w:rPr>
          <w:sz w:val="24"/>
        </w:rPr>
        <w:t xml:space="preserve"> В разделе 4 таблицы цифры «264,54» заменить цифрами «78,20».</w:t>
      </w:r>
    </w:p>
    <w:p w14:paraId="2CC0936E" w14:textId="66F9A635" w:rsidR="00915D53" w:rsidRPr="003F5150" w:rsidRDefault="006076A3" w:rsidP="003F5150">
      <w:pPr>
        <w:tabs>
          <w:tab w:val="left" w:pos="426"/>
          <w:tab w:val="left" w:pos="1134"/>
        </w:tabs>
        <w:ind w:firstLine="709"/>
        <w:jc w:val="both"/>
        <w:rPr>
          <w:sz w:val="24"/>
        </w:rPr>
      </w:pPr>
      <w:r>
        <w:rPr>
          <w:b/>
          <w:sz w:val="24"/>
          <w:szCs w:val="24"/>
        </w:rPr>
        <w:t>3</w:t>
      </w:r>
      <w:r w:rsidR="00915D53" w:rsidRPr="00C43503">
        <w:rPr>
          <w:b/>
          <w:sz w:val="24"/>
          <w:szCs w:val="24"/>
        </w:rPr>
        <w:t>.</w:t>
      </w:r>
      <w:r w:rsidR="00915D53" w:rsidRPr="00C43503">
        <w:rPr>
          <w:sz w:val="24"/>
          <w:szCs w:val="24"/>
        </w:rPr>
        <w:t xml:space="preserve"> Настоящее решение вступает в силу со дня его принятия и распространяется на правоотношения, возникшие с 1 января 2026 г.</w:t>
      </w:r>
    </w:p>
    <w:p w14:paraId="72E4AA84" w14:textId="77777777" w:rsidR="00915D53" w:rsidRPr="005C35E2" w:rsidRDefault="00915D53" w:rsidP="00915D53">
      <w:pPr>
        <w:ind w:firstLine="720"/>
        <w:jc w:val="both"/>
        <w:rPr>
          <w:sz w:val="24"/>
          <w:szCs w:val="24"/>
        </w:rPr>
      </w:pPr>
      <w:r w:rsidRPr="005C35E2">
        <w:rPr>
          <w:sz w:val="24"/>
          <w:szCs w:val="24"/>
        </w:rPr>
        <w:t>По данному вопросу голосовали: «</w:t>
      </w:r>
      <w:r w:rsidRPr="00C43503">
        <w:rPr>
          <w:sz w:val="24"/>
          <w:szCs w:val="24"/>
        </w:rPr>
        <w:t>за» единогласно.</w:t>
      </w:r>
    </w:p>
    <w:p w14:paraId="49A5C043" w14:textId="77777777" w:rsidR="00915D53" w:rsidRDefault="00915D53" w:rsidP="0028613E">
      <w:pPr>
        <w:rPr>
          <w:sz w:val="24"/>
          <w:szCs w:val="24"/>
        </w:rPr>
      </w:pPr>
    </w:p>
    <w:p w14:paraId="2E96B4E6" w14:textId="77777777" w:rsidR="00915D53" w:rsidRPr="00FA31B3" w:rsidRDefault="00915D53" w:rsidP="0028613E">
      <w:pPr>
        <w:rPr>
          <w:sz w:val="24"/>
          <w:szCs w:val="24"/>
        </w:rPr>
      </w:pPr>
    </w:p>
    <w:p w14:paraId="18812DC5" w14:textId="11C6ECC3" w:rsidR="001D45A6" w:rsidRDefault="00495D6E" w:rsidP="001D45A6">
      <w:pPr>
        <w:jc w:val="both"/>
        <w:rPr>
          <w:sz w:val="24"/>
          <w:szCs w:val="24"/>
        </w:rPr>
      </w:pPr>
      <w:r>
        <w:rPr>
          <w:b/>
          <w:noProof/>
          <w:sz w:val="24"/>
          <w:szCs w:val="24"/>
        </w:rPr>
        <w:t>7</w:t>
      </w:r>
      <w:r w:rsidR="001D45A6">
        <w:rPr>
          <w:b/>
          <w:noProof/>
          <w:sz w:val="24"/>
          <w:szCs w:val="24"/>
        </w:rPr>
        <w:t xml:space="preserve">. </w:t>
      </w:r>
      <w:r w:rsidR="001D45A6" w:rsidRPr="00A00595">
        <w:rPr>
          <w:b/>
          <w:noProof/>
          <w:sz w:val="24"/>
          <w:szCs w:val="24"/>
        </w:rPr>
        <w:t>СЛУШАЛИ:</w:t>
      </w:r>
      <w:r w:rsidR="001D45A6" w:rsidRPr="00A00595">
        <w:t xml:space="preserve"> </w:t>
      </w:r>
      <w:r w:rsidR="001D45A6">
        <w:rPr>
          <w:sz w:val="24"/>
          <w:szCs w:val="24"/>
        </w:rPr>
        <w:t>О признании утратившим силу решения</w:t>
      </w:r>
      <w:r w:rsidR="001D45A6" w:rsidRPr="00010240">
        <w:rPr>
          <w:sz w:val="24"/>
          <w:szCs w:val="24"/>
        </w:rPr>
        <w:t xml:space="preserve"> региональной службы по тарифам Нижегородской области от 2 декабря 2025 г. № 54/105 «Об установлении ОБЩЕСТВУ С ОГРАНИЧЕННОЙ ОТВЕТСТВЕННОСТЬЮ «КОММУНАЛЬНАЯ СЕТЕВАЯ КОМПАНИЯ» (ИНН 5256122751), г. Нижний Новгород, тарифов на транспортировку сточных вод с использованием канализационных се</w:t>
      </w:r>
      <w:r w:rsidR="001D45A6">
        <w:rPr>
          <w:sz w:val="24"/>
          <w:szCs w:val="24"/>
        </w:rPr>
        <w:t xml:space="preserve">тей, находящихся на территории микрорайона «Торпедо», </w:t>
      </w:r>
      <w:r w:rsidR="001D45A6" w:rsidRPr="00010240">
        <w:rPr>
          <w:sz w:val="24"/>
          <w:szCs w:val="24"/>
        </w:rPr>
        <w:t>г. Нижний Новгород»</w:t>
      </w:r>
      <w:r w:rsidR="001D45A6">
        <w:rPr>
          <w:sz w:val="24"/>
          <w:szCs w:val="24"/>
        </w:rPr>
        <w:t xml:space="preserve">. </w:t>
      </w:r>
    </w:p>
    <w:p w14:paraId="2331CB63" w14:textId="23A55380" w:rsidR="001D45A6" w:rsidRPr="00A00595" w:rsidRDefault="001D45A6" w:rsidP="001D45A6">
      <w:pPr>
        <w:jc w:val="both"/>
        <w:rPr>
          <w:bCs/>
          <w:sz w:val="24"/>
          <w:szCs w:val="24"/>
        </w:rPr>
      </w:pPr>
      <w:r w:rsidRPr="00A00595">
        <w:rPr>
          <w:bCs/>
          <w:sz w:val="24"/>
          <w:szCs w:val="24"/>
          <w:u w:val="single"/>
        </w:rPr>
        <w:t>Основания для рассмотрения:</w:t>
      </w:r>
      <w:r w:rsidRPr="00A00595">
        <w:rPr>
          <w:bCs/>
          <w:sz w:val="24"/>
          <w:szCs w:val="24"/>
        </w:rPr>
        <w:t xml:space="preserve"> </w:t>
      </w:r>
    </w:p>
    <w:p w14:paraId="48544CF0" w14:textId="13E8ABE6" w:rsidR="001D45A6" w:rsidRPr="005E7871" w:rsidRDefault="001D45A6" w:rsidP="001D45A6">
      <w:pPr>
        <w:autoSpaceDE w:val="0"/>
        <w:autoSpaceDN w:val="0"/>
        <w:adjustRightInd w:val="0"/>
        <w:jc w:val="both"/>
        <w:rPr>
          <w:sz w:val="24"/>
          <w:szCs w:val="24"/>
        </w:rPr>
      </w:pPr>
      <w:r w:rsidRPr="00A00595">
        <w:rPr>
          <w:sz w:val="24"/>
          <w:szCs w:val="24"/>
        </w:rPr>
        <w:t xml:space="preserve">- служебная записка </w:t>
      </w:r>
      <w:r>
        <w:rPr>
          <w:sz w:val="24"/>
          <w:szCs w:val="24"/>
        </w:rPr>
        <w:t>первого заместителя руководителя</w:t>
      </w:r>
      <w:r w:rsidRPr="00A00595">
        <w:rPr>
          <w:sz w:val="24"/>
          <w:szCs w:val="24"/>
        </w:rPr>
        <w:t xml:space="preserve"> региональной службы по тарифам Нижегородской области </w:t>
      </w:r>
      <w:r>
        <w:rPr>
          <w:sz w:val="24"/>
          <w:szCs w:val="24"/>
        </w:rPr>
        <w:t>Усольцевой М.</w:t>
      </w:r>
      <w:r w:rsidRPr="00325988">
        <w:rPr>
          <w:sz w:val="24"/>
          <w:szCs w:val="24"/>
        </w:rPr>
        <w:t xml:space="preserve">В. № </w:t>
      </w:r>
      <w:r w:rsidR="00325988" w:rsidRPr="00325988">
        <w:rPr>
          <w:sz w:val="24"/>
          <w:szCs w:val="24"/>
        </w:rPr>
        <w:t xml:space="preserve">Сл-516-171641/26 от 27 февраля </w:t>
      </w:r>
      <w:r w:rsidRPr="00325988">
        <w:rPr>
          <w:sz w:val="24"/>
          <w:szCs w:val="24"/>
        </w:rPr>
        <w:t>2026 г.;</w:t>
      </w:r>
    </w:p>
    <w:p w14:paraId="49D7BF41" w14:textId="67674D3C" w:rsidR="00803B15" w:rsidRDefault="00803B15" w:rsidP="00803B15">
      <w:pPr>
        <w:autoSpaceDE w:val="0"/>
        <w:autoSpaceDN w:val="0"/>
        <w:adjustRightInd w:val="0"/>
        <w:jc w:val="both"/>
        <w:rPr>
          <w:sz w:val="24"/>
          <w:szCs w:val="24"/>
        </w:rPr>
      </w:pPr>
      <w:r>
        <w:rPr>
          <w:sz w:val="24"/>
          <w:szCs w:val="24"/>
        </w:rPr>
        <w:t>- письма</w:t>
      </w:r>
      <w:r w:rsidR="001D45A6" w:rsidRPr="005E7871">
        <w:rPr>
          <w:sz w:val="24"/>
          <w:szCs w:val="24"/>
        </w:rPr>
        <w:t xml:space="preserve"> </w:t>
      </w:r>
      <w:r w:rsidR="001D45A6">
        <w:rPr>
          <w:sz w:val="24"/>
          <w:szCs w:val="24"/>
        </w:rPr>
        <w:t>ОБЩЕСТВА</w:t>
      </w:r>
      <w:r w:rsidR="001D45A6" w:rsidRPr="00010240">
        <w:rPr>
          <w:sz w:val="24"/>
          <w:szCs w:val="24"/>
        </w:rPr>
        <w:t xml:space="preserve"> С ОГРАНИЧЕННОЙ ОТВЕТСТВЕННОСТЬЮ «КОММУНАЛЬНАЯ СЕТЕВАЯ КОМПАНИЯ» (ИНН 5256122751), г. Нижний Новгород</w:t>
      </w:r>
      <w:r w:rsidR="001D45A6">
        <w:rPr>
          <w:sz w:val="24"/>
          <w:szCs w:val="24"/>
        </w:rPr>
        <w:t xml:space="preserve"> (с прилагающимися документами), </w:t>
      </w:r>
      <w:r w:rsidR="001D45A6" w:rsidRPr="00FA31B3">
        <w:rPr>
          <w:sz w:val="24"/>
          <w:szCs w:val="24"/>
        </w:rPr>
        <w:t xml:space="preserve">входящий № </w:t>
      </w:r>
      <w:r w:rsidR="00C836C2" w:rsidRPr="00C836C2">
        <w:rPr>
          <w:sz w:val="24"/>
          <w:szCs w:val="24"/>
        </w:rPr>
        <w:t>Вх-516-86572/26</w:t>
      </w:r>
      <w:r w:rsidR="00C836C2">
        <w:rPr>
          <w:sz w:val="24"/>
          <w:szCs w:val="24"/>
        </w:rPr>
        <w:t xml:space="preserve"> </w:t>
      </w:r>
      <w:r w:rsidR="001D45A6" w:rsidRPr="00C836C2">
        <w:rPr>
          <w:sz w:val="24"/>
          <w:szCs w:val="24"/>
        </w:rPr>
        <w:t xml:space="preserve">от </w:t>
      </w:r>
      <w:r w:rsidR="00C836C2" w:rsidRPr="00C836C2">
        <w:rPr>
          <w:sz w:val="24"/>
          <w:szCs w:val="24"/>
        </w:rPr>
        <w:t xml:space="preserve">25 февраля </w:t>
      </w:r>
      <w:r w:rsidR="001D45A6" w:rsidRPr="00C836C2">
        <w:rPr>
          <w:sz w:val="24"/>
          <w:szCs w:val="24"/>
        </w:rPr>
        <w:t xml:space="preserve">2026 г. (исходящий № </w:t>
      </w:r>
      <w:r w:rsidR="00C836C2" w:rsidRPr="00C836C2">
        <w:rPr>
          <w:sz w:val="24"/>
          <w:szCs w:val="24"/>
        </w:rPr>
        <w:t>103</w:t>
      </w:r>
      <w:r w:rsidR="001D45A6" w:rsidRPr="00C836C2">
        <w:rPr>
          <w:sz w:val="24"/>
          <w:szCs w:val="24"/>
        </w:rPr>
        <w:t xml:space="preserve"> от </w:t>
      </w:r>
      <w:r w:rsidR="00C836C2" w:rsidRPr="00C836C2">
        <w:rPr>
          <w:sz w:val="24"/>
          <w:szCs w:val="24"/>
        </w:rPr>
        <w:t xml:space="preserve">24 февраля </w:t>
      </w:r>
      <w:r>
        <w:rPr>
          <w:sz w:val="24"/>
          <w:szCs w:val="24"/>
        </w:rPr>
        <w:t xml:space="preserve">2026 г.), </w:t>
      </w:r>
      <w:r w:rsidRPr="00FA31B3">
        <w:rPr>
          <w:sz w:val="24"/>
          <w:szCs w:val="24"/>
        </w:rPr>
        <w:t xml:space="preserve">входящий № </w:t>
      </w:r>
      <w:r w:rsidRPr="00803B15">
        <w:rPr>
          <w:sz w:val="24"/>
          <w:szCs w:val="24"/>
        </w:rPr>
        <w:t>Вх-516-105266/26</w:t>
      </w:r>
      <w:r>
        <w:rPr>
          <w:sz w:val="24"/>
          <w:szCs w:val="24"/>
        </w:rPr>
        <w:t xml:space="preserve"> от 6 марта </w:t>
      </w:r>
      <w:r w:rsidRPr="00C836C2">
        <w:rPr>
          <w:sz w:val="24"/>
          <w:szCs w:val="24"/>
        </w:rPr>
        <w:t xml:space="preserve">2026 г. (исходящий № </w:t>
      </w:r>
      <w:r>
        <w:rPr>
          <w:sz w:val="24"/>
          <w:szCs w:val="24"/>
        </w:rPr>
        <w:t>11</w:t>
      </w:r>
      <w:r w:rsidRPr="00C836C2">
        <w:rPr>
          <w:sz w:val="24"/>
          <w:szCs w:val="24"/>
        </w:rPr>
        <w:t xml:space="preserve">3 от </w:t>
      </w:r>
      <w:r>
        <w:rPr>
          <w:sz w:val="24"/>
          <w:szCs w:val="24"/>
        </w:rPr>
        <w:t xml:space="preserve">4 марта </w:t>
      </w:r>
      <w:r w:rsidRPr="00C836C2">
        <w:rPr>
          <w:sz w:val="24"/>
          <w:szCs w:val="24"/>
        </w:rPr>
        <w:t>2026 г.);</w:t>
      </w:r>
    </w:p>
    <w:p w14:paraId="508D86B9" w14:textId="3216799F" w:rsidR="001D45A6" w:rsidRDefault="001D45A6" w:rsidP="001D45A6">
      <w:pPr>
        <w:autoSpaceDE w:val="0"/>
        <w:autoSpaceDN w:val="0"/>
        <w:adjustRightInd w:val="0"/>
        <w:jc w:val="both"/>
        <w:rPr>
          <w:sz w:val="24"/>
          <w:szCs w:val="24"/>
        </w:rPr>
      </w:pPr>
      <w:r>
        <w:rPr>
          <w:sz w:val="24"/>
          <w:szCs w:val="24"/>
        </w:rPr>
        <w:t xml:space="preserve">- экспертное заключение </w:t>
      </w:r>
      <w:r w:rsidRPr="00782F81">
        <w:rPr>
          <w:sz w:val="24"/>
          <w:szCs w:val="24"/>
        </w:rPr>
        <w:t>рег</w:t>
      </w:r>
      <w:r w:rsidR="00EE2EC8">
        <w:rPr>
          <w:sz w:val="24"/>
          <w:szCs w:val="24"/>
        </w:rPr>
        <w:t>.</w:t>
      </w:r>
      <w:r w:rsidRPr="00782F81">
        <w:rPr>
          <w:sz w:val="24"/>
          <w:szCs w:val="24"/>
        </w:rPr>
        <w:t xml:space="preserve"> № в-</w:t>
      </w:r>
      <w:r w:rsidR="00782F81" w:rsidRPr="00782F81">
        <w:rPr>
          <w:sz w:val="24"/>
          <w:szCs w:val="24"/>
        </w:rPr>
        <w:t>42</w:t>
      </w:r>
      <w:r w:rsidRPr="00782F81">
        <w:rPr>
          <w:sz w:val="24"/>
          <w:szCs w:val="24"/>
        </w:rPr>
        <w:t xml:space="preserve"> от </w:t>
      </w:r>
      <w:r w:rsidR="00782F81" w:rsidRPr="00782F81">
        <w:rPr>
          <w:sz w:val="24"/>
          <w:szCs w:val="24"/>
        </w:rPr>
        <w:t xml:space="preserve">4 марта </w:t>
      </w:r>
      <w:r w:rsidRPr="00782F81">
        <w:rPr>
          <w:sz w:val="24"/>
          <w:szCs w:val="24"/>
        </w:rPr>
        <w:t>2026 г.</w:t>
      </w:r>
    </w:p>
    <w:p w14:paraId="734CAC09" w14:textId="22163F4E" w:rsidR="001D45A6" w:rsidRPr="00A00595" w:rsidRDefault="001D45A6" w:rsidP="001D45A6">
      <w:pPr>
        <w:autoSpaceDE w:val="0"/>
        <w:autoSpaceDN w:val="0"/>
        <w:adjustRightInd w:val="0"/>
        <w:jc w:val="both"/>
        <w:rPr>
          <w:bCs/>
          <w:sz w:val="24"/>
          <w:szCs w:val="24"/>
        </w:rPr>
      </w:pPr>
      <w:r w:rsidRPr="00A00595">
        <w:rPr>
          <w:noProof/>
          <w:sz w:val="24"/>
          <w:szCs w:val="24"/>
          <w:u w:val="single"/>
        </w:rPr>
        <w:t>Ответственный:</w:t>
      </w:r>
      <w:r w:rsidRPr="00A00595">
        <w:rPr>
          <w:noProof/>
          <w:sz w:val="24"/>
          <w:szCs w:val="24"/>
        </w:rPr>
        <w:t xml:space="preserve"> начальник </w:t>
      </w:r>
      <w:r>
        <w:rPr>
          <w:noProof/>
          <w:sz w:val="24"/>
          <w:szCs w:val="24"/>
        </w:rPr>
        <w:t>управления</w:t>
      </w:r>
      <w:r w:rsidRPr="00A00595">
        <w:rPr>
          <w:noProof/>
          <w:sz w:val="24"/>
          <w:szCs w:val="24"/>
        </w:rPr>
        <w:t xml:space="preserve"> региональной службы по тарифам Нижегородской области </w:t>
      </w:r>
      <w:r>
        <w:rPr>
          <w:bCs/>
          <w:sz w:val="24"/>
          <w:szCs w:val="24"/>
        </w:rPr>
        <w:t>Сироткина О.И</w:t>
      </w:r>
      <w:r w:rsidRPr="00A00595">
        <w:rPr>
          <w:bCs/>
          <w:sz w:val="24"/>
          <w:szCs w:val="24"/>
        </w:rPr>
        <w:t>.</w:t>
      </w:r>
    </w:p>
    <w:p w14:paraId="1D99758E" w14:textId="0B9B4E03" w:rsidR="00915D53" w:rsidRPr="00915D53" w:rsidRDefault="001D45A6" w:rsidP="00915D53">
      <w:pPr>
        <w:tabs>
          <w:tab w:val="left" w:pos="1897"/>
        </w:tabs>
        <w:jc w:val="both"/>
        <w:rPr>
          <w:sz w:val="24"/>
          <w:szCs w:val="24"/>
        </w:rPr>
      </w:pPr>
      <w:r w:rsidRPr="00915D53">
        <w:rPr>
          <w:b/>
          <w:bCs/>
          <w:sz w:val="24"/>
          <w:szCs w:val="24"/>
        </w:rPr>
        <w:t>РЕШИЛИ:</w:t>
      </w:r>
      <w:r w:rsidR="00915D53" w:rsidRPr="00915D53">
        <w:rPr>
          <w:b/>
          <w:bCs/>
          <w:sz w:val="24"/>
          <w:szCs w:val="24"/>
        </w:rPr>
        <w:t xml:space="preserve"> </w:t>
      </w:r>
      <w:r w:rsidR="00915D53" w:rsidRPr="00915D53">
        <w:rPr>
          <w:sz w:val="24"/>
          <w:szCs w:val="24"/>
        </w:rPr>
        <w:t>В связи с прекращением ОБЩЕСТВОМ С ОГРАНИЧЕННОЙ ОТВЕТСТВЕННОСТЬЮ «КОММУНАЛЬНАЯ СЕТЕВАЯ КОМПАНИЯ» (ИНН 5256122751), г. Нижний Новгород, осуществления регулируемой деятельности в сфере водоотведения (транспортировка сточных вод с использованием канализационных сетей, находящихся на территории микрорайона «Торпедо», г. Нижний Новгород):</w:t>
      </w:r>
    </w:p>
    <w:p w14:paraId="233F9A56" w14:textId="154667CC" w:rsidR="00915D53" w:rsidRPr="00915D53" w:rsidRDefault="00915D53" w:rsidP="00915D53">
      <w:pPr>
        <w:tabs>
          <w:tab w:val="left" w:pos="426"/>
          <w:tab w:val="left" w:pos="1134"/>
        </w:tabs>
        <w:ind w:firstLine="720"/>
        <w:jc w:val="both"/>
        <w:rPr>
          <w:bCs/>
          <w:sz w:val="24"/>
          <w:szCs w:val="24"/>
        </w:rPr>
      </w:pPr>
      <w:r w:rsidRPr="00915D53">
        <w:rPr>
          <w:b/>
          <w:sz w:val="24"/>
          <w:szCs w:val="24"/>
        </w:rPr>
        <w:lastRenderedPageBreak/>
        <w:t>1.</w:t>
      </w:r>
      <w:r w:rsidRPr="00915D53">
        <w:rPr>
          <w:sz w:val="24"/>
          <w:szCs w:val="24"/>
        </w:rPr>
        <w:t xml:space="preserve"> Признать утратившим силу </w:t>
      </w:r>
      <w:r w:rsidRPr="00915D53">
        <w:rPr>
          <w:bCs/>
          <w:sz w:val="24"/>
          <w:szCs w:val="24"/>
        </w:rPr>
        <w:t>решение региональной службы по тарифам Нижегородской области от 2 декабря 2025 г. № 54/105 «Об установлении ОБЩЕСТВУ С ОГРАНИЧЕННОЙ ОТВЕТСТВЕННОСТЬЮ «КОММУНАЛЬНАЯ СЕТЕВАЯ КОМПАНИЯ» (ИНН 5256122751), г. Нижний Новгород, тарифов на транспортировку сточных вод с использованием канализационных сетей,</w:t>
      </w:r>
      <w:r w:rsidRPr="00915D53">
        <w:rPr>
          <w:sz w:val="24"/>
          <w:szCs w:val="24"/>
        </w:rPr>
        <w:t xml:space="preserve"> </w:t>
      </w:r>
      <w:r w:rsidRPr="00915D53">
        <w:rPr>
          <w:bCs/>
          <w:sz w:val="24"/>
          <w:szCs w:val="24"/>
        </w:rPr>
        <w:t>находящихся на терр</w:t>
      </w:r>
      <w:r w:rsidR="003E3A07">
        <w:rPr>
          <w:bCs/>
          <w:sz w:val="24"/>
          <w:szCs w:val="24"/>
        </w:rPr>
        <w:t xml:space="preserve">итории микрорайона «Торпедо», </w:t>
      </w:r>
      <w:r w:rsidRPr="00915D53">
        <w:rPr>
          <w:bCs/>
          <w:sz w:val="24"/>
          <w:szCs w:val="24"/>
        </w:rPr>
        <w:t>г. Нижний Новгород».</w:t>
      </w:r>
    </w:p>
    <w:p w14:paraId="5A108F3C" w14:textId="77777777" w:rsidR="00915D53" w:rsidRPr="00915D53" w:rsidRDefault="00915D53" w:rsidP="00915D53">
      <w:pPr>
        <w:tabs>
          <w:tab w:val="left" w:pos="426"/>
          <w:tab w:val="left" w:pos="1134"/>
        </w:tabs>
        <w:ind w:firstLine="720"/>
        <w:jc w:val="both"/>
        <w:rPr>
          <w:sz w:val="24"/>
          <w:szCs w:val="24"/>
        </w:rPr>
      </w:pPr>
      <w:r w:rsidRPr="00915D53">
        <w:rPr>
          <w:b/>
          <w:bCs/>
          <w:sz w:val="24"/>
          <w:szCs w:val="24"/>
        </w:rPr>
        <w:t>2</w:t>
      </w:r>
      <w:r w:rsidRPr="00915D53">
        <w:rPr>
          <w:b/>
          <w:sz w:val="24"/>
          <w:szCs w:val="24"/>
        </w:rPr>
        <w:t xml:space="preserve">. </w:t>
      </w:r>
      <w:r w:rsidRPr="00915D53">
        <w:rPr>
          <w:sz w:val="24"/>
          <w:szCs w:val="24"/>
        </w:rPr>
        <w:t>Настоящее решение вступает в силу с 1 апреля 2026 г.</w:t>
      </w:r>
    </w:p>
    <w:p w14:paraId="42273DCA" w14:textId="77777777" w:rsidR="001D45A6" w:rsidRDefault="001D45A6" w:rsidP="001D45A6">
      <w:pPr>
        <w:ind w:firstLine="709"/>
        <w:jc w:val="both"/>
        <w:rPr>
          <w:sz w:val="24"/>
          <w:szCs w:val="24"/>
        </w:rPr>
      </w:pPr>
      <w:r>
        <w:rPr>
          <w:sz w:val="24"/>
          <w:szCs w:val="24"/>
        </w:rPr>
        <w:t>По данному вопросу голосовали: «за» единогласно.</w:t>
      </w:r>
    </w:p>
    <w:p w14:paraId="0E493410" w14:textId="77777777" w:rsidR="001D45A6" w:rsidRDefault="001D45A6" w:rsidP="0028613E">
      <w:pPr>
        <w:autoSpaceDE w:val="0"/>
        <w:autoSpaceDN w:val="0"/>
        <w:adjustRightInd w:val="0"/>
        <w:jc w:val="both"/>
        <w:rPr>
          <w:b/>
          <w:noProof/>
          <w:sz w:val="24"/>
          <w:szCs w:val="24"/>
        </w:rPr>
      </w:pPr>
    </w:p>
    <w:p w14:paraId="5FCF0796" w14:textId="77777777" w:rsidR="001D45A6" w:rsidRDefault="001D45A6" w:rsidP="0028613E">
      <w:pPr>
        <w:autoSpaceDE w:val="0"/>
        <w:autoSpaceDN w:val="0"/>
        <w:adjustRightInd w:val="0"/>
        <w:jc w:val="both"/>
        <w:rPr>
          <w:b/>
          <w:noProof/>
          <w:sz w:val="24"/>
          <w:szCs w:val="24"/>
        </w:rPr>
      </w:pPr>
    </w:p>
    <w:p w14:paraId="3054BF13" w14:textId="6076B65B" w:rsidR="0028613E" w:rsidRPr="00980C58" w:rsidRDefault="00495D6E" w:rsidP="0028613E">
      <w:pPr>
        <w:autoSpaceDE w:val="0"/>
        <w:autoSpaceDN w:val="0"/>
        <w:adjustRightInd w:val="0"/>
        <w:jc w:val="both"/>
        <w:rPr>
          <w:bCs/>
          <w:noProof/>
          <w:sz w:val="24"/>
          <w:szCs w:val="24"/>
        </w:rPr>
      </w:pPr>
      <w:r>
        <w:rPr>
          <w:b/>
          <w:noProof/>
          <w:sz w:val="24"/>
          <w:szCs w:val="24"/>
        </w:rPr>
        <w:t>8</w:t>
      </w:r>
      <w:r w:rsidR="0028613E">
        <w:rPr>
          <w:b/>
          <w:noProof/>
          <w:sz w:val="24"/>
          <w:szCs w:val="24"/>
        </w:rPr>
        <w:t xml:space="preserve">. </w:t>
      </w:r>
      <w:r w:rsidR="0028613E" w:rsidRPr="00980C58">
        <w:rPr>
          <w:b/>
          <w:noProof/>
          <w:sz w:val="24"/>
          <w:szCs w:val="24"/>
        </w:rPr>
        <w:t xml:space="preserve">СЛУШАЛИ: </w:t>
      </w:r>
      <w:r w:rsidR="0028613E" w:rsidRPr="00980C58">
        <w:rPr>
          <w:bCs/>
          <w:noProof/>
          <w:sz w:val="24"/>
          <w:szCs w:val="24"/>
        </w:rPr>
        <w:t xml:space="preserve">О формировании Информационной базы организаций Нижегородской области, в отношении которых осуществляется государственное регулирование. </w:t>
      </w:r>
    </w:p>
    <w:p w14:paraId="3E330748" w14:textId="77777777" w:rsidR="0028613E" w:rsidRPr="00980C58" w:rsidRDefault="0028613E" w:rsidP="0028613E">
      <w:pPr>
        <w:autoSpaceDE w:val="0"/>
        <w:autoSpaceDN w:val="0"/>
        <w:adjustRightInd w:val="0"/>
        <w:jc w:val="both"/>
        <w:rPr>
          <w:bCs/>
          <w:sz w:val="24"/>
          <w:szCs w:val="24"/>
        </w:rPr>
      </w:pPr>
      <w:r w:rsidRPr="00980C58">
        <w:rPr>
          <w:bCs/>
          <w:sz w:val="24"/>
          <w:szCs w:val="24"/>
          <w:u w:val="single"/>
        </w:rPr>
        <w:t>Основания для рассмотрения:</w:t>
      </w:r>
      <w:r w:rsidRPr="00980C58">
        <w:rPr>
          <w:bCs/>
          <w:sz w:val="24"/>
          <w:szCs w:val="24"/>
        </w:rPr>
        <w:t xml:space="preserve"> </w:t>
      </w:r>
    </w:p>
    <w:p w14:paraId="46AB24A8" w14:textId="234487DA" w:rsidR="0028613E" w:rsidRPr="00980C58" w:rsidRDefault="0028613E" w:rsidP="0028613E">
      <w:pPr>
        <w:autoSpaceDE w:val="0"/>
        <w:autoSpaceDN w:val="0"/>
        <w:adjustRightInd w:val="0"/>
        <w:jc w:val="both"/>
        <w:rPr>
          <w:sz w:val="24"/>
          <w:szCs w:val="24"/>
        </w:rPr>
      </w:pPr>
      <w:r>
        <w:rPr>
          <w:sz w:val="24"/>
          <w:szCs w:val="24"/>
        </w:rPr>
        <w:t>- служебная записка</w:t>
      </w:r>
      <w:r w:rsidRPr="00980C58">
        <w:rPr>
          <w:sz w:val="24"/>
          <w:szCs w:val="24"/>
        </w:rPr>
        <w:t xml:space="preserve"> начальника сектора региональной службы по тарифам Нижегородской области Уткиной Е.В</w:t>
      </w:r>
      <w:r w:rsidRPr="00EE2EC8">
        <w:rPr>
          <w:sz w:val="24"/>
          <w:szCs w:val="24"/>
        </w:rPr>
        <w:t>. № Сл-516-</w:t>
      </w:r>
      <w:r w:rsidR="00EE2EC8" w:rsidRPr="00EE2EC8">
        <w:rPr>
          <w:sz w:val="24"/>
          <w:szCs w:val="24"/>
        </w:rPr>
        <w:t>186780</w:t>
      </w:r>
      <w:r w:rsidRPr="00EE2EC8">
        <w:rPr>
          <w:sz w:val="24"/>
          <w:szCs w:val="24"/>
        </w:rPr>
        <w:t xml:space="preserve">/26 от </w:t>
      </w:r>
      <w:r w:rsidR="006076A3" w:rsidRPr="00EE2EC8">
        <w:rPr>
          <w:sz w:val="24"/>
          <w:szCs w:val="24"/>
        </w:rPr>
        <w:t>3</w:t>
      </w:r>
      <w:r w:rsidR="006076A3" w:rsidRPr="006076A3">
        <w:rPr>
          <w:sz w:val="24"/>
          <w:szCs w:val="24"/>
        </w:rPr>
        <w:t xml:space="preserve"> марта </w:t>
      </w:r>
      <w:r w:rsidRPr="006076A3">
        <w:rPr>
          <w:sz w:val="24"/>
          <w:szCs w:val="24"/>
        </w:rPr>
        <w:t>202</w:t>
      </w:r>
      <w:r w:rsidR="006076A3">
        <w:rPr>
          <w:sz w:val="24"/>
          <w:szCs w:val="24"/>
        </w:rPr>
        <w:t>6</w:t>
      </w:r>
      <w:r>
        <w:rPr>
          <w:sz w:val="24"/>
          <w:szCs w:val="24"/>
        </w:rPr>
        <w:t xml:space="preserve"> г.</w:t>
      </w:r>
      <w:r w:rsidRPr="00980C58">
        <w:rPr>
          <w:sz w:val="24"/>
          <w:szCs w:val="24"/>
        </w:rPr>
        <w:t>;</w:t>
      </w:r>
    </w:p>
    <w:p w14:paraId="152FB2B2" w14:textId="5EBA926D" w:rsidR="00915D53" w:rsidRDefault="0028613E" w:rsidP="0028613E">
      <w:pPr>
        <w:tabs>
          <w:tab w:val="left" w:pos="9639"/>
        </w:tabs>
        <w:autoSpaceDE w:val="0"/>
        <w:autoSpaceDN w:val="0"/>
        <w:adjustRightInd w:val="0"/>
        <w:jc w:val="both"/>
        <w:rPr>
          <w:sz w:val="24"/>
          <w:szCs w:val="24"/>
        </w:rPr>
      </w:pPr>
      <w:r>
        <w:rPr>
          <w:sz w:val="24"/>
          <w:szCs w:val="24"/>
        </w:rPr>
        <w:t>- заявление</w:t>
      </w:r>
      <w:r w:rsidRPr="006307AE">
        <w:t xml:space="preserve"> </w:t>
      </w:r>
      <w:r>
        <w:rPr>
          <w:sz w:val="24"/>
          <w:szCs w:val="24"/>
        </w:rPr>
        <w:t xml:space="preserve">о внесении изменений </w:t>
      </w:r>
      <w:r w:rsidRPr="00CB743F">
        <w:rPr>
          <w:sz w:val="24"/>
          <w:szCs w:val="24"/>
        </w:rPr>
        <w:t>в Информационную базу</w:t>
      </w:r>
      <w:r>
        <w:rPr>
          <w:sz w:val="24"/>
          <w:szCs w:val="24"/>
        </w:rPr>
        <w:t xml:space="preserve"> </w:t>
      </w:r>
      <w:r w:rsidR="00915D53" w:rsidRPr="0028613E">
        <w:rPr>
          <w:bCs/>
          <w:sz w:val="24"/>
          <w:szCs w:val="24"/>
        </w:rPr>
        <w:t>ГОСУДАРСТВЕННО</w:t>
      </w:r>
      <w:r w:rsidR="00915D53">
        <w:rPr>
          <w:bCs/>
          <w:sz w:val="24"/>
          <w:szCs w:val="24"/>
        </w:rPr>
        <w:t>ГО БЮДЖЕТНОГО УЧРЕЖДЕНИЯ</w:t>
      </w:r>
      <w:r w:rsidR="00915D53" w:rsidRPr="0028613E">
        <w:rPr>
          <w:bCs/>
          <w:sz w:val="24"/>
          <w:szCs w:val="24"/>
        </w:rPr>
        <w:t xml:space="preserve"> «ДОМ СОЦИАЛЬНОГО ОБСЛУЖИВАНИЯ «РЕШЕТИХИНСКИЙ» (ИНН 5214003022), р.п. Решетиха Володарского муниципального округа Нижегородской области </w:t>
      </w:r>
      <w:r w:rsidR="00915D53">
        <w:rPr>
          <w:sz w:val="24"/>
          <w:szCs w:val="24"/>
        </w:rPr>
        <w:t xml:space="preserve">(с прилагающимися документами), </w:t>
      </w:r>
      <w:r w:rsidR="00915D53" w:rsidRPr="00FA31B3">
        <w:rPr>
          <w:sz w:val="24"/>
          <w:szCs w:val="24"/>
        </w:rPr>
        <w:t xml:space="preserve">входящий № </w:t>
      </w:r>
      <w:r w:rsidR="00915D53">
        <w:rPr>
          <w:sz w:val="24"/>
          <w:szCs w:val="24"/>
        </w:rPr>
        <w:t xml:space="preserve">Вх-516-81758/26 </w:t>
      </w:r>
      <w:r w:rsidR="00915D53" w:rsidRPr="00FA31B3">
        <w:rPr>
          <w:sz w:val="24"/>
          <w:szCs w:val="24"/>
        </w:rPr>
        <w:t xml:space="preserve">от </w:t>
      </w:r>
      <w:r w:rsidR="00915D53">
        <w:rPr>
          <w:sz w:val="24"/>
          <w:szCs w:val="24"/>
        </w:rPr>
        <w:t>24 февраля 2026 г. (исходящий № 56 от 20</w:t>
      </w:r>
      <w:r w:rsidR="00915D53" w:rsidRPr="00FA31B3">
        <w:rPr>
          <w:sz w:val="24"/>
          <w:szCs w:val="24"/>
        </w:rPr>
        <w:t xml:space="preserve"> февраля 2026 г.)</w:t>
      </w:r>
      <w:r w:rsidR="00915D53">
        <w:rPr>
          <w:sz w:val="24"/>
          <w:szCs w:val="24"/>
        </w:rPr>
        <w:t>;</w:t>
      </w:r>
    </w:p>
    <w:p w14:paraId="2A75DA65" w14:textId="1D4A675F" w:rsidR="00956FC9" w:rsidRDefault="00915D53" w:rsidP="00956FC9">
      <w:pPr>
        <w:tabs>
          <w:tab w:val="left" w:pos="9639"/>
        </w:tabs>
        <w:autoSpaceDE w:val="0"/>
        <w:autoSpaceDN w:val="0"/>
        <w:adjustRightInd w:val="0"/>
        <w:jc w:val="both"/>
        <w:rPr>
          <w:sz w:val="24"/>
          <w:szCs w:val="24"/>
        </w:rPr>
      </w:pPr>
      <w:r w:rsidRPr="00A410A4">
        <w:rPr>
          <w:sz w:val="24"/>
          <w:szCs w:val="24"/>
        </w:rPr>
        <w:t>- заявление о включении в Информационную базу</w:t>
      </w:r>
      <w:r w:rsidR="00A410A4" w:rsidRPr="00A410A4">
        <w:rPr>
          <w:sz w:val="24"/>
          <w:szCs w:val="24"/>
        </w:rPr>
        <w:t xml:space="preserve"> ОБЩ</w:t>
      </w:r>
      <w:r w:rsidR="00A410A4">
        <w:rPr>
          <w:sz w:val="24"/>
          <w:szCs w:val="24"/>
        </w:rPr>
        <w:t>ЕСТВА</w:t>
      </w:r>
      <w:r w:rsidR="00A410A4" w:rsidRPr="00A410A4">
        <w:rPr>
          <w:sz w:val="24"/>
          <w:szCs w:val="24"/>
        </w:rPr>
        <w:t xml:space="preserve"> С ОГРАНИЧЕННОЙ ОТВЕТСТВЕННОСТЬЮ «ВИРА» (ИНН 5256121243), г. Нижний Новгород</w:t>
      </w:r>
      <w:r w:rsidR="00A410A4">
        <w:rPr>
          <w:sz w:val="24"/>
          <w:szCs w:val="24"/>
        </w:rPr>
        <w:t xml:space="preserve"> (с прилагающимися документами), входящий № </w:t>
      </w:r>
      <w:r w:rsidR="00815076" w:rsidRPr="00815076">
        <w:rPr>
          <w:sz w:val="24"/>
          <w:szCs w:val="24"/>
        </w:rPr>
        <w:t>Вх-516-84970/26</w:t>
      </w:r>
      <w:r w:rsidR="00A410A4">
        <w:rPr>
          <w:sz w:val="24"/>
          <w:szCs w:val="24"/>
        </w:rPr>
        <w:t xml:space="preserve"> от 25 февраля 2026 г. (исходящ</w:t>
      </w:r>
      <w:r w:rsidR="00956FC9">
        <w:rPr>
          <w:sz w:val="24"/>
          <w:szCs w:val="24"/>
        </w:rPr>
        <w:t xml:space="preserve">ий № 148 от 19 февраля 2026 г.), входящий № </w:t>
      </w:r>
      <w:r w:rsidR="00956FC9" w:rsidRPr="00956FC9">
        <w:rPr>
          <w:sz w:val="24"/>
          <w:szCs w:val="24"/>
        </w:rPr>
        <w:t>Вх-516-104013/26</w:t>
      </w:r>
      <w:r w:rsidR="00956FC9">
        <w:rPr>
          <w:sz w:val="24"/>
          <w:szCs w:val="24"/>
        </w:rPr>
        <w:t xml:space="preserve"> от 6 марта 2026 г. (исходящий № 179 от 4 марта 2026 г.);</w:t>
      </w:r>
    </w:p>
    <w:p w14:paraId="46C07D52" w14:textId="291AAB2B" w:rsidR="00A410A4" w:rsidRDefault="00A410A4" w:rsidP="00A410A4">
      <w:pPr>
        <w:tabs>
          <w:tab w:val="left" w:pos="9639"/>
        </w:tabs>
        <w:autoSpaceDE w:val="0"/>
        <w:autoSpaceDN w:val="0"/>
        <w:adjustRightInd w:val="0"/>
        <w:jc w:val="both"/>
        <w:rPr>
          <w:sz w:val="24"/>
          <w:szCs w:val="24"/>
        </w:rPr>
      </w:pPr>
      <w:r>
        <w:rPr>
          <w:sz w:val="24"/>
          <w:szCs w:val="24"/>
        </w:rPr>
        <w:t xml:space="preserve">- заявление </w:t>
      </w:r>
      <w:r w:rsidRPr="00A410A4">
        <w:rPr>
          <w:sz w:val="24"/>
          <w:szCs w:val="24"/>
        </w:rPr>
        <w:t xml:space="preserve">о включении в Информационную базу </w:t>
      </w:r>
      <w:r>
        <w:rPr>
          <w:sz w:val="24"/>
          <w:szCs w:val="24"/>
        </w:rPr>
        <w:t>ОБЩЕСТВА</w:t>
      </w:r>
      <w:r w:rsidRPr="00A410A4">
        <w:rPr>
          <w:sz w:val="24"/>
          <w:szCs w:val="24"/>
        </w:rPr>
        <w:t xml:space="preserve"> С ОГРАНИЧЕННОЙ ОТВЕТСТВЕННОСТЬЮ «ИНЖЕНЕРНЫЕ СЕТИ – ОРГСТЕКЛО» (ИНН 5249171412), г. Дзержинск Нижегородской области</w:t>
      </w:r>
      <w:r>
        <w:rPr>
          <w:sz w:val="24"/>
          <w:szCs w:val="24"/>
        </w:rPr>
        <w:t xml:space="preserve"> (с прилагающимися документами), входящий № </w:t>
      </w:r>
      <w:r w:rsidR="00A21C89" w:rsidRPr="00A21C89">
        <w:rPr>
          <w:sz w:val="24"/>
          <w:szCs w:val="24"/>
        </w:rPr>
        <w:t>Вх-516-90849/26</w:t>
      </w:r>
      <w:r w:rsidRPr="00A21C89">
        <w:rPr>
          <w:sz w:val="24"/>
          <w:szCs w:val="24"/>
        </w:rPr>
        <w:t xml:space="preserve"> от </w:t>
      </w:r>
      <w:r w:rsidR="00A21C89" w:rsidRPr="00A21C89">
        <w:rPr>
          <w:sz w:val="24"/>
          <w:szCs w:val="24"/>
        </w:rPr>
        <w:t xml:space="preserve">27 </w:t>
      </w:r>
      <w:r w:rsidRPr="00A21C89">
        <w:rPr>
          <w:sz w:val="24"/>
          <w:szCs w:val="24"/>
        </w:rPr>
        <w:t>февраля 2026</w:t>
      </w:r>
      <w:r>
        <w:rPr>
          <w:sz w:val="24"/>
          <w:szCs w:val="24"/>
        </w:rPr>
        <w:t xml:space="preserve"> г. (исходящий № 5 от 19 февраля 2026 г.);</w:t>
      </w:r>
    </w:p>
    <w:p w14:paraId="7BFE10C0" w14:textId="77777777" w:rsidR="00803B15" w:rsidRDefault="00915D53" w:rsidP="00803B15">
      <w:pPr>
        <w:autoSpaceDE w:val="0"/>
        <w:autoSpaceDN w:val="0"/>
        <w:adjustRightInd w:val="0"/>
        <w:jc w:val="both"/>
        <w:rPr>
          <w:sz w:val="24"/>
          <w:szCs w:val="24"/>
        </w:rPr>
      </w:pPr>
      <w:r w:rsidRPr="00C836C2">
        <w:rPr>
          <w:sz w:val="24"/>
          <w:szCs w:val="24"/>
        </w:rPr>
        <w:t>- заявление об исключении из Информационной базы</w:t>
      </w:r>
      <w:r w:rsidR="00C836C2" w:rsidRPr="00C836C2">
        <w:t xml:space="preserve"> </w:t>
      </w:r>
      <w:r w:rsidR="00C836C2" w:rsidRPr="00C836C2">
        <w:rPr>
          <w:sz w:val="24"/>
          <w:szCs w:val="24"/>
        </w:rPr>
        <w:t>ОБЩЕСТВА С ОГРАНИЧЕННОЙ ОТВЕТСТВЕННОСТЬЮ «КОММУНАЛЬНАЯ СЕТЕВАЯ КОМПАНИЯ» (ИНН 5256122751), г. Нижний Новгород (с прилагающимися документами), входящий № Вх-516-86572/26 от 25 февраля 2026 г. (исходящ</w:t>
      </w:r>
      <w:r w:rsidR="00803B15">
        <w:rPr>
          <w:sz w:val="24"/>
          <w:szCs w:val="24"/>
        </w:rPr>
        <w:t xml:space="preserve">ий № 103 от 24 февраля 2026 г.), </w:t>
      </w:r>
      <w:r w:rsidR="00803B15" w:rsidRPr="00FA31B3">
        <w:rPr>
          <w:sz w:val="24"/>
          <w:szCs w:val="24"/>
        </w:rPr>
        <w:t xml:space="preserve">входящий № </w:t>
      </w:r>
      <w:r w:rsidR="00803B15" w:rsidRPr="00803B15">
        <w:rPr>
          <w:sz w:val="24"/>
          <w:szCs w:val="24"/>
        </w:rPr>
        <w:t>Вх-516-105266/26</w:t>
      </w:r>
      <w:r w:rsidR="00803B15">
        <w:rPr>
          <w:sz w:val="24"/>
          <w:szCs w:val="24"/>
        </w:rPr>
        <w:t xml:space="preserve"> от 6 марта </w:t>
      </w:r>
      <w:r w:rsidR="00803B15" w:rsidRPr="00C836C2">
        <w:rPr>
          <w:sz w:val="24"/>
          <w:szCs w:val="24"/>
        </w:rPr>
        <w:t xml:space="preserve">2026 г. (исходящий № </w:t>
      </w:r>
      <w:r w:rsidR="00803B15">
        <w:rPr>
          <w:sz w:val="24"/>
          <w:szCs w:val="24"/>
        </w:rPr>
        <w:t>11</w:t>
      </w:r>
      <w:r w:rsidR="00803B15" w:rsidRPr="00C836C2">
        <w:rPr>
          <w:sz w:val="24"/>
          <w:szCs w:val="24"/>
        </w:rPr>
        <w:t xml:space="preserve">3 от </w:t>
      </w:r>
      <w:r w:rsidR="00803B15">
        <w:rPr>
          <w:sz w:val="24"/>
          <w:szCs w:val="24"/>
        </w:rPr>
        <w:t xml:space="preserve">4 марта </w:t>
      </w:r>
      <w:r w:rsidR="00803B15" w:rsidRPr="00C836C2">
        <w:rPr>
          <w:sz w:val="24"/>
          <w:szCs w:val="24"/>
        </w:rPr>
        <w:t>2026 г.);</w:t>
      </w:r>
    </w:p>
    <w:p w14:paraId="7E42EA48" w14:textId="69FE0648" w:rsidR="00A52762" w:rsidRDefault="00A52762" w:rsidP="0028613E">
      <w:pPr>
        <w:tabs>
          <w:tab w:val="left" w:pos="9639"/>
        </w:tabs>
        <w:autoSpaceDE w:val="0"/>
        <w:autoSpaceDN w:val="0"/>
        <w:adjustRightInd w:val="0"/>
        <w:jc w:val="both"/>
        <w:rPr>
          <w:sz w:val="24"/>
          <w:szCs w:val="24"/>
        </w:rPr>
      </w:pPr>
      <w:r w:rsidRPr="00325988">
        <w:rPr>
          <w:sz w:val="24"/>
          <w:szCs w:val="24"/>
        </w:rPr>
        <w:t>- решение</w:t>
      </w:r>
      <w:r>
        <w:rPr>
          <w:sz w:val="24"/>
          <w:szCs w:val="24"/>
        </w:rPr>
        <w:t xml:space="preserve"> </w:t>
      </w:r>
      <w:r w:rsidR="00325988" w:rsidRPr="00980C58">
        <w:rPr>
          <w:bCs/>
          <w:noProof/>
          <w:sz w:val="24"/>
          <w:szCs w:val="24"/>
        </w:rPr>
        <w:t xml:space="preserve">региональной службы по тарифам Нижегородской области </w:t>
      </w:r>
      <w:r w:rsidR="00325988">
        <w:rPr>
          <w:bCs/>
          <w:noProof/>
          <w:sz w:val="24"/>
          <w:szCs w:val="24"/>
        </w:rPr>
        <w:t>от 26 февраля 2026 г. № 7/2 «</w:t>
      </w:r>
      <w:r w:rsidR="00325988" w:rsidRPr="00325988">
        <w:rPr>
          <w:sz w:val="24"/>
          <w:szCs w:val="24"/>
        </w:rPr>
        <w:t>Об установлении ОБЩЕСТВУ С ОГРАНИЧЕННОЙ ОТВЕТСТВЕННОСТЬЮ «ИНЖЕНЕРНЫЕ СЕТИ – ОРГСТЕКЛО» (ИНН 5249171412), г. Дзержинск Нижегородской области, тарифов на транспортировку технической воды с использованием водопроводных сетей, находящихся на территории г. Дзержинск Нижегородской области</w:t>
      </w:r>
      <w:r w:rsidR="00325988">
        <w:rPr>
          <w:sz w:val="24"/>
          <w:szCs w:val="24"/>
        </w:rPr>
        <w:t>»;</w:t>
      </w:r>
    </w:p>
    <w:p w14:paraId="5143D91D" w14:textId="24341BE8" w:rsidR="00325988" w:rsidRDefault="00325988" w:rsidP="00325988">
      <w:pPr>
        <w:tabs>
          <w:tab w:val="left" w:pos="9639"/>
        </w:tabs>
        <w:autoSpaceDE w:val="0"/>
        <w:autoSpaceDN w:val="0"/>
        <w:adjustRightInd w:val="0"/>
        <w:jc w:val="both"/>
        <w:rPr>
          <w:sz w:val="24"/>
          <w:szCs w:val="24"/>
        </w:rPr>
      </w:pPr>
      <w:r>
        <w:rPr>
          <w:sz w:val="24"/>
          <w:szCs w:val="24"/>
        </w:rPr>
        <w:t xml:space="preserve">- </w:t>
      </w:r>
      <w:r w:rsidRPr="00325988">
        <w:rPr>
          <w:sz w:val="24"/>
          <w:szCs w:val="24"/>
        </w:rPr>
        <w:t>решение</w:t>
      </w:r>
      <w:r>
        <w:rPr>
          <w:sz w:val="24"/>
          <w:szCs w:val="24"/>
        </w:rPr>
        <w:t xml:space="preserve"> </w:t>
      </w:r>
      <w:r w:rsidRPr="00980C58">
        <w:rPr>
          <w:bCs/>
          <w:noProof/>
          <w:sz w:val="24"/>
          <w:szCs w:val="24"/>
        </w:rPr>
        <w:t xml:space="preserve">региональной службы по тарифам Нижегородской области </w:t>
      </w:r>
      <w:r>
        <w:rPr>
          <w:bCs/>
          <w:noProof/>
          <w:sz w:val="24"/>
          <w:szCs w:val="24"/>
        </w:rPr>
        <w:t>от 12 марта 2026 г. № 10/4 «</w:t>
      </w:r>
      <w:r>
        <w:rPr>
          <w:sz w:val="24"/>
          <w:szCs w:val="24"/>
        </w:rPr>
        <w:t>Об установлении</w:t>
      </w:r>
      <w:r w:rsidRPr="00010240">
        <w:rPr>
          <w:sz w:val="24"/>
          <w:szCs w:val="24"/>
        </w:rPr>
        <w:t xml:space="preserve"> ОБЩЕСТВУ С ОГРАНИЧЕННОЙ ОТВЕТСТВЕННОСТЬЮ «ВИРА» (ИНН 5256121243), г. Нижний Новгород, тарифов на транспортировку сточных вод с использованием канализационных се</w:t>
      </w:r>
      <w:r>
        <w:rPr>
          <w:sz w:val="24"/>
          <w:szCs w:val="24"/>
        </w:rPr>
        <w:t xml:space="preserve">тей, находящихся на территории </w:t>
      </w:r>
      <w:r w:rsidRPr="00010240">
        <w:rPr>
          <w:sz w:val="24"/>
          <w:szCs w:val="24"/>
        </w:rPr>
        <w:t>микрорайона «Торпедо», г. Нижний Новгород</w:t>
      </w:r>
      <w:r>
        <w:rPr>
          <w:sz w:val="24"/>
          <w:szCs w:val="24"/>
        </w:rPr>
        <w:t>»;</w:t>
      </w:r>
    </w:p>
    <w:p w14:paraId="4E531A34" w14:textId="23431F4A" w:rsidR="00325988" w:rsidRPr="00325988" w:rsidRDefault="00325988" w:rsidP="00325988">
      <w:pPr>
        <w:tabs>
          <w:tab w:val="left" w:pos="9639"/>
        </w:tabs>
        <w:autoSpaceDE w:val="0"/>
        <w:autoSpaceDN w:val="0"/>
        <w:adjustRightInd w:val="0"/>
        <w:jc w:val="both"/>
        <w:rPr>
          <w:b/>
          <w:noProof/>
          <w:sz w:val="24"/>
          <w:szCs w:val="24"/>
        </w:rPr>
      </w:pPr>
      <w:r>
        <w:rPr>
          <w:sz w:val="24"/>
          <w:szCs w:val="24"/>
        </w:rPr>
        <w:t xml:space="preserve">- </w:t>
      </w:r>
      <w:r w:rsidRPr="00325988">
        <w:rPr>
          <w:sz w:val="24"/>
          <w:szCs w:val="24"/>
        </w:rPr>
        <w:t>решение</w:t>
      </w:r>
      <w:r>
        <w:rPr>
          <w:sz w:val="24"/>
          <w:szCs w:val="24"/>
        </w:rPr>
        <w:t xml:space="preserve"> </w:t>
      </w:r>
      <w:r w:rsidRPr="00980C58">
        <w:rPr>
          <w:bCs/>
          <w:noProof/>
          <w:sz w:val="24"/>
          <w:szCs w:val="24"/>
        </w:rPr>
        <w:t xml:space="preserve">региональной службы по тарифам Нижегородской области </w:t>
      </w:r>
      <w:r>
        <w:rPr>
          <w:bCs/>
          <w:noProof/>
          <w:sz w:val="24"/>
          <w:szCs w:val="24"/>
        </w:rPr>
        <w:t>от 12 марта 2026 г. №</w:t>
      </w:r>
      <w:r>
        <w:rPr>
          <w:b/>
          <w:noProof/>
          <w:sz w:val="24"/>
          <w:szCs w:val="24"/>
        </w:rPr>
        <w:t xml:space="preserve"> </w:t>
      </w:r>
      <w:r w:rsidRPr="00325988">
        <w:rPr>
          <w:noProof/>
          <w:sz w:val="24"/>
          <w:szCs w:val="24"/>
        </w:rPr>
        <w:t xml:space="preserve">10/7 </w:t>
      </w:r>
      <w:r>
        <w:rPr>
          <w:b/>
          <w:noProof/>
          <w:sz w:val="24"/>
          <w:szCs w:val="24"/>
        </w:rPr>
        <w:t>«</w:t>
      </w:r>
      <w:r>
        <w:rPr>
          <w:sz w:val="24"/>
          <w:szCs w:val="24"/>
        </w:rPr>
        <w:t>О признании утратившим силу решения</w:t>
      </w:r>
      <w:r w:rsidRPr="00010240">
        <w:rPr>
          <w:sz w:val="24"/>
          <w:szCs w:val="24"/>
        </w:rPr>
        <w:t xml:space="preserve"> региональной службы по тарифам Нижегородской области от 2 декабря 2025 г. № 54/105 «Об установлении ОБЩЕСТВУ С ОГРАНИЧЕННОЙ ОТВЕТСТВЕННОСТЬЮ «КОММУНАЛЬНАЯ СЕТЕВАЯ КОМПАНИЯ» (ИНН 5256122751), г. Нижний Новгород, тарифов на транспортировку сточных вод с использованием канализационных се</w:t>
      </w:r>
      <w:r>
        <w:rPr>
          <w:sz w:val="24"/>
          <w:szCs w:val="24"/>
        </w:rPr>
        <w:t xml:space="preserve">тей, находящихся на территории микрорайона «Торпедо», </w:t>
      </w:r>
      <w:r w:rsidRPr="00010240">
        <w:rPr>
          <w:sz w:val="24"/>
          <w:szCs w:val="24"/>
        </w:rPr>
        <w:t>г. Нижний Новгород»</w:t>
      </w:r>
      <w:r>
        <w:rPr>
          <w:sz w:val="24"/>
          <w:szCs w:val="24"/>
        </w:rPr>
        <w:t>.</w:t>
      </w:r>
    </w:p>
    <w:p w14:paraId="4D3AA12D" w14:textId="3E27BAA2" w:rsidR="0028613E" w:rsidRPr="00980C58" w:rsidRDefault="0028613E" w:rsidP="0028613E">
      <w:pPr>
        <w:tabs>
          <w:tab w:val="left" w:pos="9639"/>
        </w:tabs>
        <w:autoSpaceDE w:val="0"/>
        <w:autoSpaceDN w:val="0"/>
        <w:adjustRightInd w:val="0"/>
        <w:jc w:val="both"/>
        <w:rPr>
          <w:bCs/>
          <w:noProof/>
          <w:sz w:val="24"/>
          <w:szCs w:val="24"/>
        </w:rPr>
      </w:pPr>
      <w:r w:rsidRPr="00980C58">
        <w:rPr>
          <w:bCs/>
          <w:sz w:val="24"/>
          <w:szCs w:val="24"/>
          <w:u w:val="single"/>
        </w:rPr>
        <w:t>Ответственный</w:t>
      </w:r>
      <w:r w:rsidRPr="00980C58">
        <w:rPr>
          <w:bCs/>
          <w:sz w:val="24"/>
          <w:szCs w:val="24"/>
        </w:rPr>
        <w:t xml:space="preserve">: </w:t>
      </w:r>
      <w:r w:rsidRPr="00980C58">
        <w:rPr>
          <w:noProof/>
          <w:sz w:val="24"/>
          <w:szCs w:val="24"/>
        </w:rPr>
        <w:t>начальник сектора</w:t>
      </w:r>
      <w:r w:rsidRPr="00980C58">
        <w:rPr>
          <w:bCs/>
          <w:noProof/>
          <w:sz w:val="24"/>
          <w:szCs w:val="24"/>
        </w:rPr>
        <w:t xml:space="preserve"> региональной службы по тарифам Нижегородской области Уткина Е.В.</w:t>
      </w:r>
    </w:p>
    <w:p w14:paraId="7FCA6CA2" w14:textId="3060721D" w:rsidR="003E3A07" w:rsidRPr="003E3A07" w:rsidRDefault="0028613E" w:rsidP="003E3A07">
      <w:pPr>
        <w:tabs>
          <w:tab w:val="left" w:pos="1897"/>
          <w:tab w:val="left" w:pos="9639"/>
        </w:tabs>
        <w:jc w:val="both"/>
        <w:rPr>
          <w:sz w:val="24"/>
          <w:szCs w:val="24"/>
        </w:rPr>
      </w:pPr>
      <w:r w:rsidRPr="003E3A07">
        <w:rPr>
          <w:b/>
          <w:noProof/>
          <w:sz w:val="24"/>
          <w:szCs w:val="24"/>
        </w:rPr>
        <w:lastRenderedPageBreak/>
        <w:t xml:space="preserve">РЕШИЛИ: </w:t>
      </w:r>
      <w:r w:rsidR="003E3A07" w:rsidRPr="003E3A07">
        <w:rPr>
          <w:sz w:val="24"/>
          <w:szCs w:val="24"/>
        </w:rPr>
        <w:t xml:space="preserve">В соответствии с </w:t>
      </w:r>
      <w:hyperlink r:id="rId11" w:history="1">
        <w:r w:rsidR="003E3A07" w:rsidRPr="003E3A07">
          <w:rPr>
            <w:sz w:val="24"/>
            <w:szCs w:val="24"/>
          </w:rPr>
          <w:t>Положением</w:t>
        </w:r>
      </w:hyperlink>
      <w:r w:rsidR="003E3A07" w:rsidRPr="003E3A07">
        <w:rPr>
          <w:sz w:val="24"/>
          <w:szCs w:val="24"/>
        </w:rPr>
        <w:t xml:space="preserve"> об Информационной базе организаций Нижегородской области, в отношении которых осуществляется государственное регулирование, утвержденным приказом региональной службы по тарифам Нижегородской области от 10 августа 2011 г. № 43/од, и на основании данных, представленных организациями, в отношении которых осуществляется государственное регулирование, внести в Информационную базу организаций Нижегородской области, в отношении которых осуществляется государственное регулирование, следующие изменения:</w:t>
      </w:r>
    </w:p>
    <w:p w14:paraId="13B68D19" w14:textId="77777777" w:rsidR="003E3A07" w:rsidRPr="003E3A07" w:rsidRDefault="003E3A07" w:rsidP="003E3A07">
      <w:pPr>
        <w:ind w:firstLine="709"/>
        <w:jc w:val="both"/>
        <w:rPr>
          <w:sz w:val="24"/>
          <w:szCs w:val="24"/>
        </w:rPr>
      </w:pPr>
      <w:r w:rsidRPr="003E3A07">
        <w:rPr>
          <w:b/>
          <w:sz w:val="24"/>
          <w:szCs w:val="24"/>
        </w:rPr>
        <w:t>1.</w:t>
      </w:r>
      <w:r w:rsidRPr="003E3A07">
        <w:rPr>
          <w:sz w:val="24"/>
          <w:szCs w:val="24"/>
        </w:rPr>
        <w:t xml:space="preserve"> В связи с переименованием ГОСУДАРСТВЕННОГО БЮДЖЕТНОГО УЧРЕЖДЕНИЯ «РЕШЕТИХИНСКИЙ ПСИХОНЕВРОЛОГИЧЕСКИЙ ИНТЕРНАТ» (ИНН 5214003022), р.п. Решетиха Володарского муниципального округа Нижегородской области, в ГОСУДАРСТВЕННОЕ БЮДЖЕТНОЕ УЧРЕЖДЕНИЕ «ДОМ СОЦИАЛЬНОГО ОБСЛУЖИВАНИЯ «РЕШЕТИХИНСКИЙ» (ИНН 5214003022), р.п. Решетиха Володарского муниципального округа Нижегородской области,  внести в Информационную базу организаций Нижегородской области, в отношении которых осуществляется государственное регулирование, изменения, изложив строки 2.1.384, 2.2.408 в следующей редакции:</w:t>
      </w:r>
    </w:p>
    <w:tbl>
      <w:tblPr>
        <w:tblW w:w="9781" w:type="dxa"/>
        <w:tblInd w:w="108" w:type="dxa"/>
        <w:tblLook w:val="04A0" w:firstRow="1" w:lastRow="0" w:firstColumn="1" w:lastColumn="0" w:noHBand="0" w:noVBand="1"/>
      </w:tblPr>
      <w:tblGrid>
        <w:gridCol w:w="850"/>
        <w:gridCol w:w="4395"/>
        <w:gridCol w:w="4536"/>
      </w:tblGrid>
      <w:tr w:rsidR="003E3A07" w:rsidRPr="00816585" w14:paraId="5B4CFAC6" w14:textId="77777777" w:rsidTr="003E3A07">
        <w:trPr>
          <w:trHeight w:val="132"/>
        </w:trPr>
        <w:tc>
          <w:tcPr>
            <w:tcW w:w="850" w:type="dxa"/>
            <w:tcBorders>
              <w:top w:val="single" w:sz="4" w:space="0" w:color="000000"/>
              <w:left w:val="single" w:sz="4" w:space="0" w:color="000000"/>
              <w:bottom w:val="single" w:sz="4" w:space="0" w:color="000000"/>
              <w:right w:val="single" w:sz="4" w:space="0" w:color="000000"/>
            </w:tcBorders>
            <w:hideMark/>
          </w:tcPr>
          <w:p w14:paraId="5D4FB080" w14:textId="77777777" w:rsidR="003E3A07" w:rsidRPr="00816585" w:rsidRDefault="003E3A07" w:rsidP="005330F3">
            <w:pPr>
              <w:jc w:val="center"/>
              <w:rPr>
                <w:sz w:val="19"/>
                <w:szCs w:val="19"/>
              </w:rPr>
            </w:pPr>
            <w:r w:rsidRPr="00816585">
              <w:rPr>
                <w:sz w:val="19"/>
                <w:szCs w:val="19"/>
              </w:rPr>
              <w:t>Рег. №</w:t>
            </w:r>
          </w:p>
        </w:tc>
        <w:tc>
          <w:tcPr>
            <w:tcW w:w="4395" w:type="dxa"/>
            <w:tcBorders>
              <w:top w:val="single" w:sz="4" w:space="0" w:color="000000"/>
              <w:left w:val="nil"/>
              <w:bottom w:val="single" w:sz="4" w:space="0" w:color="000000"/>
              <w:right w:val="single" w:sz="4" w:space="0" w:color="000000"/>
            </w:tcBorders>
            <w:hideMark/>
          </w:tcPr>
          <w:p w14:paraId="55331616" w14:textId="77777777" w:rsidR="003E3A07" w:rsidRPr="00816585" w:rsidRDefault="003E3A07" w:rsidP="005330F3">
            <w:pPr>
              <w:jc w:val="center"/>
              <w:rPr>
                <w:sz w:val="19"/>
                <w:szCs w:val="19"/>
              </w:rPr>
            </w:pPr>
            <w:r w:rsidRPr="00816585">
              <w:rPr>
                <w:sz w:val="19"/>
                <w:szCs w:val="19"/>
              </w:rPr>
              <w:t xml:space="preserve">Полное наименование организации, сокращенное наименование организации, </w:t>
            </w:r>
            <w:r w:rsidRPr="00816585">
              <w:rPr>
                <w:sz w:val="19"/>
                <w:szCs w:val="19"/>
              </w:rPr>
              <w:br/>
              <w:t xml:space="preserve">ФИО руководителя организации, </w:t>
            </w:r>
            <w:r w:rsidRPr="00816585">
              <w:rPr>
                <w:sz w:val="19"/>
                <w:szCs w:val="19"/>
              </w:rPr>
              <w:br/>
              <w:t>ФИО индивидуального предпринимателя, ИНН</w:t>
            </w:r>
          </w:p>
        </w:tc>
        <w:tc>
          <w:tcPr>
            <w:tcW w:w="4536" w:type="dxa"/>
            <w:tcBorders>
              <w:top w:val="single" w:sz="4" w:space="0" w:color="000000"/>
              <w:left w:val="nil"/>
              <w:bottom w:val="single" w:sz="4" w:space="0" w:color="000000"/>
              <w:right w:val="single" w:sz="4" w:space="0" w:color="000000"/>
            </w:tcBorders>
            <w:hideMark/>
          </w:tcPr>
          <w:p w14:paraId="23E31FF0" w14:textId="77777777" w:rsidR="003E3A07" w:rsidRPr="00816585" w:rsidRDefault="003E3A07" w:rsidP="005330F3">
            <w:pPr>
              <w:jc w:val="center"/>
              <w:rPr>
                <w:sz w:val="19"/>
                <w:szCs w:val="19"/>
              </w:rPr>
            </w:pPr>
            <w:r w:rsidRPr="00816585">
              <w:rPr>
                <w:sz w:val="19"/>
                <w:szCs w:val="19"/>
              </w:rPr>
              <w:t>Юридический и (или) почтовый адрес, телефон, факс, е-mail</w:t>
            </w:r>
          </w:p>
        </w:tc>
      </w:tr>
      <w:tr w:rsidR="003E3A07" w:rsidRPr="00816585" w14:paraId="1FF4F610" w14:textId="77777777" w:rsidTr="003E3A07">
        <w:trPr>
          <w:trHeight w:val="60"/>
        </w:trPr>
        <w:tc>
          <w:tcPr>
            <w:tcW w:w="850" w:type="dxa"/>
            <w:tcBorders>
              <w:top w:val="single" w:sz="4" w:space="0" w:color="000000"/>
              <w:left w:val="single" w:sz="4" w:space="0" w:color="000000"/>
              <w:bottom w:val="single" w:sz="4" w:space="0" w:color="000000"/>
              <w:right w:val="single" w:sz="4" w:space="0" w:color="000000"/>
            </w:tcBorders>
            <w:hideMark/>
          </w:tcPr>
          <w:p w14:paraId="333D6DCC" w14:textId="77777777" w:rsidR="003E3A07" w:rsidRPr="00816585" w:rsidRDefault="003E3A07" w:rsidP="005330F3">
            <w:pPr>
              <w:jc w:val="center"/>
              <w:rPr>
                <w:sz w:val="19"/>
                <w:szCs w:val="19"/>
              </w:rPr>
            </w:pPr>
            <w:r w:rsidRPr="00816585">
              <w:rPr>
                <w:sz w:val="19"/>
                <w:szCs w:val="19"/>
              </w:rPr>
              <w:t>1</w:t>
            </w:r>
          </w:p>
        </w:tc>
        <w:tc>
          <w:tcPr>
            <w:tcW w:w="4395" w:type="dxa"/>
            <w:tcBorders>
              <w:top w:val="single" w:sz="4" w:space="0" w:color="000000"/>
              <w:left w:val="nil"/>
              <w:bottom w:val="single" w:sz="4" w:space="0" w:color="000000"/>
              <w:right w:val="single" w:sz="4" w:space="0" w:color="000000"/>
            </w:tcBorders>
            <w:hideMark/>
          </w:tcPr>
          <w:p w14:paraId="56AA0C37" w14:textId="77777777" w:rsidR="003E3A07" w:rsidRPr="00816585" w:rsidRDefault="003E3A07" w:rsidP="005330F3">
            <w:pPr>
              <w:jc w:val="center"/>
              <w:rPr>
                <w:sz w:val="19"/>
                <w:szCs w:val="19"/>
              </w:rPr>
            </w:pPr>
            <w:r w:rsidRPr="00816585">
              <w:rPr>
                <w:sz w:val="19"/>
                <w:szCs w:val="19"/>
              </w:rPr>
              <w:t>2</w:t>
            </w:r>
          </w:p>
        </w:tc>
        <w:tc>
          <w:tcPr>
            <w:tcW w:w="4536" w:type="dxa"/>
            <w:tcBorders>
              <w:top w:val="single" w:sz="4" w:space="0" w:color="000000"/>
              <w:left w:val="nil"/>
              <w:bottom w:val="single" w:sz="4" w:space="0" w:color="000000"/>
              <w:right w:val="single" w:sz="4" w:space="0" w:color="000000"/>
            </w:tcBorders>
            <w:hideMark/>
          </w:tcPr>
          <w:p w14:paraId="54A38367" w14:textId="77777777" w:rsidR="003E3A07" w:rsidRPr="00816585" w:rsidRDefault="003E3A07" w:rsidP="005330F3">
            <w:pPr>
              <w:jc w:val="center"/>
              <w:rPr>
                <w:sz w:val="19"/>
                <w:szCs w:val="19"/>
              </w:rPr>
            </w:pPr>
            <w:r w:rsidRPr="00816585">
              <w:rPr>
                <w:sz w:val="19"/>
                <w:szCs w:val="19"/>
              </w:rPr>
              <w:t>3</w:t>
            </w:r>
          </w:p>
        </w:tc>
      </w:tr>
      <w:tr w:rsidR="003E3A07" w:rsidRPr="00816585" w14:paraId="2BF1B8E1" w14:textId="77777777" w:rsidTr="003E3A07">
        <w:trPr>
          <w:trHeight w:val="275"/>
        </w:trPr>
        <w:tc>
          <w:tcPr>
            <w:tcW w:w="9781" w:type="dxa"/>
            <w:gridSpan w:val="3"/>
            <w:tcBorders>
              <w:top w:val="single" w:sz="4" w:space="0" w:color="000000"/>
              <w:left w:val="single" w:sz="4" w:space="0" w:color="000000"/>
              <w:bottom w:val="single" w:sz="4" w:space="0" w:color="000000"/>
              <w:right w:val="single" w:sz="4" w:space="0" w:color="000000"/>
            </w:tcBorders>
          </w:tcPr>
          <w:p w14:paraId="13909005" w14:textId="77777777" w:rsidR="003E3A07" w:rsidRPr="00816585" w:rsidRDefault="003E3A07" w:rsidP="005330F3">
            <w:pPr>
              <w:jc w:val="center"/>
              <w:rPr>
                <w:b/>
                <w:sz w:val="20"/>
              </w:rPr>
            </w:pPr>
            <w:r w:rsidRPr="00816585">
              <w:rPr>
                <w:rFonts w:eastAsia="Calibri"/>
                <w:b/>
                <w:sz w:val="20"/>
              </w:rPr>
              <w:t>2. «</w:t>
            </w:r>
            <w:r w:rsidRPr="00816585">
              <w:rPr>
                <w:b/>
                <w:sz w:val="20"/>
              </w:rPr>
              <w:t>Тепловая энергия и мощность»</w:t>
            </w:r>
          </w:p>
        </w:tc>
      </w:tr>
      <w:tr w:rsidR="003E3A07" w:rsidRPr="00816585" w14:paraId="1F8EC2F6" w14:textId="77777777" w:rsidTr="003E3A07">
        <w:trPr>
          <w:trHeight w:val="275"/>
        </w:trPr>
        <w:tc>
          <w:tcPr>
            <w:tcW w:w="9781" w:type="dxa"/>
            <w:gridSpan w:val="3"/>
            <w:tcBorders>
              <w:top w:val="single" w:sz="4" w:space="0" w:color="000000"/>
              <w:left w:val="single" w:sz="4" w:space="0" w:color="000000"/>
              <w:bottom w:val="single" w:sz="4" w:space="0" w:color="000000"/>
              <w:right w:val="single" w:sz="4" w:space="0" w:color="000000"/>
            </w:tcBorders>
          </w:tcPr>
          <w:p w14:paraId="734E57E4" w14:textId="77777777" w:rsidR="003E3A07" w:rsidRPr="00816585" w:rsidRDefault="003E3A07" w:rsidP="005330F3">
            <w:pPr>
              <w:jc w:val="center"/>
              <w:rPr>
                <w:rFonts w:eastAsia="Calibri"/>
                <w:b/>
                <w:sz w:val="20"/>
              </w:rPr>
            </w:pPr>
            <w:r w:rsidRPr="00816585">
              <w:rPr>
                <w:rFonts w:eastAsia="Calibri"/>
                <w:b/>
                <w:sz w:val="20"/>
              </w:rPr>
              <w:t>2.1. «Производители тепловой энергии и мощности»</w:t>
            </w:r>
          </w:p>
        </w:tc>
      </w:tr>
      <w:tr w:rsidR="003E3A07" w:rsidRPr="00FE2DB2" w14:paraId="751B59A3" w14:textId="77777777" w:rsidTr="003E3A07">
        <w:trPr>
          <w:trHeight w:val="558"/>
        </w:trPr>
        <w:tc>
          <w:tcPr>
            <w:tcW w:w="850" w:type="dxa"/>
            <w:tcBorders>
              <w:top w:val="single" w:sz="4" w:space="0" w:color="000000"/>
              <w:left w:val="single" w:sz="4" w:space="0" w:color="000000"/>
              <w:bottom w:val="single" w:sz="4" w:space="0" w:color="000000"/>
              <w:right w:val="single" w:sz="4" w:space="0" w:color="000000"/>
            </w:tcBorders>
          </w:tcPr>
          <w:p w14:paraId="42DA1808" w14:textId="77777777" w:rsidR="003E3A07" w:rsidRPr="00816585" w:rsidRDefault="003E3A07" w:rsidP="005330F3">
            <w:pPr>
              <w:spacing w:after="200"/>
              <w:ind w:left="34"/>
              <w:contextualSpacing/>
              <w:jc w:val="center"/>
              <w:rPr>
                <w:rFonts w:eastAsia="Calibri"/>
                <w:sz w:val="20"/>
                <w:lang w:eastAsia="en-US"/>
              </w:rPr>
            </w:pPr>
            <w:r w:rsidRPr="00816585">
              <w:rPr>
                <w:rFonts w:eastAsia="Calibri"/>
                <w:sz w:val="20"/>
                <w:lang w:eastAsia="en-US"/>
              </w:rPr>
              <w:t>2.1.</w:t>
            </w:r>
            <w:r>
              <w:rPr>
                <w:rFonts w:eastAsia="Calibri"/>
                <w:sz w:val="20"/>
                <w:lang w:eastAsia="en-US"/>
              </w:rPr>
              <w:t>384</w:t>
            </w:r>
          </w:p>
        </w:tc>
        <w:tc>
          <w:tcPr>
            <w:tcW w:w="4395" w:type="dxa"/>
            <w:tcBorders>
              <w:top w:val="single" w:sz="4" w:space="0" w:color="000000"/>
              <w:left w:val="single" w:sz="4" w:space="0" w:color="000000"/>
              <w:bottom w:val="single" w:sz="4" w:space="0" w:color="000000"/>
              <w:right w:val="single" w:sz="4" w:space="0" w:color="000000"/>
            </w:tcBorders>
          </w:tcPr>
          <w:p w14:paraId="43D8BB61" w14:textId="77777777" w:rsidR="003E3A07" w:rsidRDefault="003E3A07" w:rsidP="005330F3">
            <w:pPr>
              <w:rPr>
                <w:bCs/>
                <w:sz w:val="20"/>
              </w:rPr>
            </w:pPr>
            <w:r w:rsidRPr="00FE2DB2">
              <w:rPr>
                <w:bCs/>
                <w:sz w:val="20"/>
              </w:rPr>
              <w:t>ГОСУДАРСТВЕННОЕ БЮДЖЕТНОЕ УЧРЕЖДЕНИЕ «ДОМ СОЦИАЛЬНОГО ОБСЛУЖИВАНИЯ «РЕШЕТИХИНСКИЙ»</w:t>
            </w:r>
          </w:p>
          <w:p w14:paraId="6C995539" w14:textId="77777777" w:rsidR="003E3A07" w:rsidRDefault="003E3A07" w:rsidP="005330F3">
            <w:pPr>
              <w:rPr>
                <w:bCs/>
                <w:sz w:val="20"/>
              </w:rPr>
            </w:pPr>
          </w:p>
          <w:p w14:paraId="51675581" w14:textId="77777777" w:rsidR="003E3A07" w:rsidRDefault="003E3A07" w:rsidP="005330F3">
            <w:pPr>
              <w:rPr>
                <w:bCs/>
                <w:sz w:val="20"/>
              </w:rPr>
            </w:pPr>
            <w:r>
              <w:rPr>
                <w:bCs/>
                <w:sz w:val="20"/>
              </w:rPr>
              <w:t>ГБУ «ДСО «</w:t>
            </w:r>
            <w:r w:rsidRPr="00FE2DB2">
              <w:rPr>
                <w:bCs/>
                <w:sz w:val="20"/>
              </w:rPr>
              <w:t>РЕШЕТИХИНСКИЙ</w:t>
            </w:r>
            <w:r w:rsidRPr="007F58E1">
              <w:rPr>
                <w:bCs/>
                <w:sz w:val="20"/>
              </w:rPr>
              <w:t>»</w:t>
            </w:r>
          </w:p>
          <w:p w14:paraId="044821FD" w14:textId="77777777" w:rsidR="003E3A07" w:rsidRPr="00816585" w:rsidRDefault="003E3A07" w:rsidP="005330F3">
            <w:pPr>
              <w:rPr>
                <w:bCs/>
                <w:sz w:val="20"/>
              </w:rPr>
            </w:pPr>
          </w:p>
          <w:p w14:paraId="5E4C9E81" w14:textId="77777777" w:rsidR="003E3A07" w:rsidRPr="00816585" w:rsidRDefault="003E3A07" w:rsidP="005330F3">
            <w:pPr>
              <w:rPr>
                <w:bCs/>
                <w:sz w:val="20"/>
              </w:rPr>
            </w:pPr>
            <w:r>
              <w:rPr>
                <w:bCs/>
                <w:sz w:val="20"/>
              </w:rPr>
              <w:t>Д</w:t>
            </w:r>
            <w:r w:rsidRPr="00816585">
              <w:rPr>
                <w:bCs/>
                <w:sz w:val="20"/>
              </w:rPr>
              <w:t>иректор:</w:t>
            </w:r>
            <w:r w:rsidRPr="00816585">
              <w:t xml:space="preserve"> </w:t>
            </w:r>
            <w:r w:rsidRPr="00FE2DB2">
              <w:rPr>
                <w:bCs/>
                <w:sz w:val="20"/>
              </w:rPr>
              <w:t>Гладков Олег Владимирович</w:t>
            </w:r>
          </w:p>
          <w:p w14:paraId="3C69B286" w14:textId="77777777" w:rsidR="003E3A07" w:rsidRDefault="003E3A07" w:rsidP="005330F3">
            <w:pPr>
              <w:rPr>
                <w:bCs/>
                <w:sz w:val="20"/>
              </w:rPr>
            </w:pPr>
          </w:p>
          <w:p w14:paraId="3DF29B97" w14:textId="77777777" w:rsidR="003E3A07" w:rsidRPr="00816585" w:rsidRDefault="003E3A07" w:rsidP="005330F3">
            <w:pPr>
              <w:rPr>
                <w:bCs/>
                <w:sz w:val="20"/>
              </w:rPr>
            </w:pPr>
            <w:r w:rsidRPr="00816585">
              <w:rPr>
                <w:bCs/>
                <w:sz w:val="20"/>
              </w:rPr>
              <w:t xml:space="preserve">ИНН </w:t>
            </w:r>
            <w:r w:rsidRPr="00FE2DB2">
              <w:rPr>
                <w:bCs/>
                <w:sz w:val="20"/>
              </w:rPr>
              <w:t>5214003022</w:t>
            </w:r>
          </w:p>
        </w:tc>
        <w:tc>
          <w:tcPr>
            <w:tcW w:w="4536" w:type="dxa"/>
            <w:tcBorders>
              <w:top w:val="single" w:sz="4" w:space="0" w:color="000000"/>
              <w:left w:val="single" w:sz="4" w:space="0" w:color="000000"/>
              <w:bottom w:val="single" w:sz="4" w:space="0" w:color="000000"/>
              <w:right w:val="single" w:sz="4" w:space="0" w:color="000000"/>
            </w:tcBorders>
          </w:tcPr>
          <w:p w14:paraId="1F47D2B0" w14:textId="77777777" w:rsidR="003E3A07" w:rsidRDefault="003E3A07" w:rsidP="005330F3">
            <w:pPr>
              <w:rPr>
                <w:sz w:val="20"/>
              </w:rPr>
            </w:pPr>
            <w:r w:rsidRPr="00152976">
              <w:rPr>
                <w:sz w:val="20"/>
              </w:rPr>
              <w:t xml:space="preserve">Юридический адрес: </w:t>
            </w:r>
            <w:r w:rsidRPr="00FE2DB2">
              <w:rPr>
                <w:sz w:val="20"/>
              </w:rPr>
              <w:t xml:space="preserve">606093, Нижегородская область, Володарский муниципальный округ, </w:t>
            </w:r>
            <w:r>
              <w:rPr>
                <w:sz w:val="20"/>
              </w:rPr>
              <w:br/>
            </w:r>
            <w:r w:rsidRPr="00FE2DB2">
              <w:rPr>
                <w:sz w:val="20"/>
              </w:rPr>
              <w:t>р.п. Решетиха, ул. Савельева, д. 35</w:t>
            </w:r>
          </w:p>
          <w:p w14:paraId="216A73D2" w14:textId="77777777" w:rsidR="003E3A07" w:rsidRPr="00DD59CC" w:rsidRDefault="003E3A07" w:rsidP="005330F3">
            <w:pPr>
              <w:rPr>
                <w:sz w:val="20"/>
              </w:rPr>
            </w:pPr>
          </w:p>
          <w:p w14:paraId="0BE9F684" w14:textId="77777777" w:rsidR="003E3A07" w:rsidRDefault="003E3A07" w:rsidP="005330F3">
            <w:pPr>
              <w:rPr>
                <w:sz w:val="20"/>
              </w:rPr>
            </w:pPr>
            <w:r w:rsidRPr="00DD59CC">
              <w:rPr>
                <w:sz w:val="20"/>
              </w:rPr>
              <w:t xml:space="preserve">Почтовый адрес: </w:t>
            </w:r>
            <w:r w:rsidRPr="00FE2DB2">
              <w:rPr>
                <w:sz w:val="20"/>
              </w:rPr>
              <w:t>606093, Нижегородская область, Володарский муниципальный округ, р.п. Решетиха, ул. Савельева, д. 35</w:t>
            </w:r>
          </w:p>
          <w:p w14:paraId="29A2D469" w14:textId="77777777" w:rsidR="003E3A07" w:rsidRPr="00DD59CC" w:rsidRDefault="003E3A07" w:rsidP="005330F3">
            <w:pPr>
              <w:rPr>
                <w:sz w:val="20"/>
              </w:rPr>
            </w:pPr>
          </w:p>
          <w:p w14:paraId="66BB8B4C" w14:textId="77777777" w:rsidR="003E3A07" w:rsidRDefault="003E3A07" w:rsidP="005330F3">
            <w:pPr>
              <w:rPr>
                <w:sz w:val="20"/>
              </w:rPr>
            </w:pPr>
            <w:r w:rsidRPr="00DD59CC">
              <w:rPr>
                <w:sz w:val="20"/>
              </w:rPr>
              <w:t xml:space="preserve">Телефон: </w:t>
            </w:r>
            <w:r w:rsidRPr="00FE2DB2">
              <w:rPr>
                <w:sz w:val="20"/>
              </w:rPr>
              <w:t>8(8313)64-72-92, 64-83-65</w:t>
            </w:r>
          </w:p>
          <w:p w14:paraId="43DBC391" w14:textId="77777777" w:rsidR="003E3A07" w:rsidRDefault="003E3A07" w:rsidP="005330F3">
            <w:pPr>
              <w:rPr>
                <w:sz w:val="20"/>
              </w:rPr>
            </w:pPr>
          </w:p>
          <w:p w14:paraId="60EA6D29" w14:textId="77777777" w:rsidR="003E3A07" w:rsidRDefault="003E3A07" w:rsidP="005330F3">
            <w:pPr>
              <w:rPr>
                <w:sz w:val="20"/>
              </w:rPr>
            </w:pPr>
            <w:r>
              <w:rPr>
                <w:sz w:val="20"/>
              </w:rPr>
              <w:t>Факс: 8(8313)64-72-92</w:t>
            </w:r>
          </w:p>
          <w:p w14:paraId="1C6AB5C8" w14:textId="77777777" w:rsidR="003E3A07" w:rsidRDefault="003E3A07" w:rsidP="005330F3">
            <w:pPr>
              <w:rPr>
                <w:sz w:val="20"/>
              </w:rPr>
            </w:pPr>
          </w:p>
          <w:p w14:paraId="44CC851C" w14:textId="77777777" w:rsidR="003E3A07" w:rsidRPr="00FF4A1D" w:rsidRDefault="003E3A07" w:rsidP="005330F3">
            <w:pPr>
              <w:rPr>
                <w:sz w:val="20"/>
              </w:rPr>
            </w:pPr>
            <w:r w:rsidRPr="00DD59CC">
              <w:rPr>
                <w:sz w:val="20"/>
                <w:lang w:val="en-US"/>
              </w:rPr>
              <w:t>E</w:t>
            </w:r>
            <w:r w:rsidRPr="00FF4A1D">
              <w:rPr>
                <w:sz w:val="20"/>
              </w:rPr>
              <w:t>-</w:t>
            </w:r>
            <w:r w:rsidRPr="00DD59CC">
              <w:rPr>
                <w:sz w:val="20"/>
                <w:lang w:val="en-US"/>
              </w:rPr>
              <w:t>mail</w:t>
            </w:r>
            <w:r w:rsidRPr="00FF4A1D">
              <w:rPr>
                <w:sz w:val="20"/>
              </w:rPr>
              <w:t xml:space="preserve">: </w:t>
            </w:r>
            <w:r w:rsidRPr="00FE2DB2">
              <w:rPr>
                <w:sz w:val="20"/>
                <w:lang w:val="en-US"/>
              </w:rPr>
              <w:t>dipi</w:t>
            </w:r>
            <w:r w:rsidRPr="00FF4A1D">
              <w:rPr>
                <w:sz w:val="20"/>
              </w:rPr>
              <w:t>@</w:t>
            </w:r>
            <w:r w:rsidRPr="00FE2DB2">
              <w:rPr>
                <w:sz w:val="20"/>
                <w:lang w:val="en-US"/>
              </w:rPr>
              <w:t>soc</w:t>
            </w:r>
            <w:r w:rsidRPr="00FF4A1D">
              <w:rPr>
                <w:sz w:val="20"/>
              </w:rPr>
              <w:t>.</w:t>
            </w:r>
            <w:r w:rsidRPr="00FE2DB2">
              <w:rPr>
                <w:sz w:val="20"/>
                <w:lang w:val="en-US"/>
              </w:rPr>
              <w:t>vld</w:t>
            </w:r>
            <w:r w:rsidRPr="00FF4A1D">
              <w:rPr>
                <w:sz w:val="20"/>
              </w:rPr>
              <w:t>.</w:t>
            </w:r>
            <w:r w:rsidRPr="00FE2DB2">
              <w:rPr>
                <w:sz w:val="20"/>
                <w:lang w:val="en-US"/>
              </w:rPr>
              <w:t>nnov</w:t>
            </w:r>
            <w:r w:rsidRPr="00FF4A1D">
              <w:rPr>
                <w:sz w:val="20"/>
              </w:rPr>
              <w:t>.</w:t>
            </w:r>
            <w:r w:rsidRPr="00FE2DB2">
              <w:rPr>
                <w:sz w:val="20"/>
                <w:lang w:val="en-US"/>
              </w:rPr>
              <w:t>ru</w:t>
            </w:r>
          </w:p>
        </w:tc>
      </w:tr>
      <w:tr w:rsidR="003E3A07" w:rsidRPr="00816585" w14:paraId="0DD82E3A" w14:textId="77777777" w:rsidTr="003E3A07">
        <w:trPr>
          <w:trHeight w:val="275"/>
        </w:trPr>
        <w:tc>
          <w:tcPr>
            <w:tcW w:w="9781" w:type="dxa"/>
            <w:gridSpan w:val="3"/>
            <w:tcBorders>
              <w:top w:val="single" w:sz="4" w:space="0" w:color="000000"/>
              <w:left w:val="single" w:sz="4" w:space="0" w:color="000000"/>
              <w:bottom w:val="single" w:sz="4" w:space="0" w:color="000000"/>
              <w:right w:val="single" w:sz="4" w:space="0" w:color="000000"/>
            </w:tcBorders>
          </w:tcPr>
          <w:p w14:paraId="354AB395" w14:textId="77777777" w:rsidR="003E3A07" w:rsidRPr="00816585" w:rsidRDefault="003E3A07" w:rsidP="005330F3">
            <w:pPr>
              <w:jc w:val="center"/>
              <w:rPr>
                <w:rFonts w:eastAsia="Calibri"/>
                <w:b/>
                <w:sz w:val="20"/>
              </w:rPr>
            </w:pPr>
            <w:r w:rsidRPr="00816585">
              <w:rPr>
                <w:rFonts w:eastAsia="Calibri"/>
                <w:b/>
                <w:sz w:val="20"/>
              </w:rPr>
              <w:t>2</w:t>
            </w:r>
            <w:r>
              <w:rPr>
                <w:rFonts w:eastAsia="Calibri"/>
                <w:b/>
                <w:sz w:val="20"/>
              </w:rPr>
              <w:t>.2</w:t>
            </w:r>
            <w:r w:rsidRPr="00816585">
              <w:rPr>
                <w:rFonts w:eastAsia="Calibri"/>
                <w:b/>
                <w:sz w:val="20"/>
              </w:rPr>
              <w:t>. «Организации, обладающие правом владения и пользования тепловыми сетями»</w:t>
            </w:r>
          </w:p>
        </w:tc>
      </w:tr>
      <w:tr w:rsidR="003E3A07" w:rsidRPr="007F58E1" w14:paraId="25B33572" w14:textId="77777777" w:rsidTr="003E3A07">
        <w:trPr>
          <w:trHeight w:val="558"/>
        </w:trPr>
        <w:tc>
          <w:tcPr>
            <w:tcW w:w="850" w:type="dxa"/>
            <w:tcBorders>
              <w:top w:val="single" w:sz="4" w:space="0" w:color="000000"/>
              <w:left w:val="single" w:sz="4" w:space="0" w:color="000000"/>
              <w:bottom w:val="single" w:sz="4" w:space="0" w:color="000000"/>
              <w:right w:val="single" w:sz="4" w:space="0" w:color="000000"/>
            </w:tcBorders>
          </w:tcPr>
          <w:p w14:paraId="39722B68" w14:textId="77777777" w:rsidR="003E3A07" w:rsidRPr="00816585" w:rsidRDefault="003E3A07" w:rsidP="005330F3">
            <w:pPr>
              <w:spacing w:after="200"/>
              <w:ind w:left="34"/>
              <w:contextualSpacing/>
              <w:jc w:val="center"/>
              <w:rPr>
                <w:rFonts w:eastAsia="Calibri"/>
                <w:sz w:val="20"/>
                <w:lang w:eastAsia="en-US"/>
              </w:rPr>
            </w:pPr>
            <w:r w:rsidRPr="00816585">
              <w:rPr>
                <w:rFonts w:eastAsia="Calibri"/>
                <w:sz w:val="20"/>
                <w:lang w:eastAsia="en-US"/>
              </w:rPr>
              <w:t>2</w:t>
            </w:r>
            <w:r>
              <w:rPr>
                <w:rFonts w:eastAsia="Calibri"/>
                <w:sz w:val="20"/>
                <w:lang w:eastAsia="en-US"/>
              </w:rPr>
              <w:t>.2</w:t>
            </w:r>
            <w:r w:rsidRPr="00816585">
              <w:rPr>
                <w:rFonts w:eastAsia="Calibri"/>
                <w:sz w:val="20"/>
                <w:lang w:eastAsia="en-US"/>
              </w:rPr>
              <w:t>.</w:t>
            </w:r>
            <w:r>
              <w:rPr>
                <w:rFonts w:eastAsia="Calibri"/>
                <w:sz w:val="20"/>
                <w:lang w:eastAsia="en-US"/>
              </w:rPr>
              <w:t>408</w:t>
            </w:r>
          </w:p>
        </w:tc>
        <w:tc>
          <w:tcPr>
            <w:tcW w:w="4395" w:type="dxa"/>
            <w:tcBorders>
              <w:top w:val="single" w:sz="4" w:space="0" w:color="000000"/>
              <w:left w:val="single" w:sz="4" w:space="0" w:color="000000"/>
              <w:bottom w:val="single" w:sz="4" w:space="0" w:color="000000"/>
              <w:right w:val="single" w:sz="4" w:space="0" w:color="000000"/>
            </w:tcBorders>
          </w:tcPr>
          <w:p w14:paraId="6BF8016E" w14:textId="77777777" w:rsidR="003E3A07" w:rsidRDefault="003E3A07" w:rsidP="005330F3">
            <w:pPr>
              <w:rPr>
                <w:bCs/>
                <w:sz w:val="20"/>
              </w:rPr>
            </w:pPr>
            <w:r w:rsidRPr="00FE2DB2">
              <w:rPr>
                <w:bCs/>
                <w:sz w:val="20"/>
              </w:rPr>
              <w:t>ГОСУДАРСТВЕННОЕ БЮДЖЕТНОЕ УЧРЕЖДЕНИЕ «ДОМ СОЦИАЛЬНОГО ОБСЛУЖИВАНИЯ «РЕШЕТИХИНСКИЙ»</w:t>
            </w:r>
          </w:p>
          <w:p w14:paraId="245BD232" w14:textId="77777777" w:rsidR="003E3A07" w:rsidRDefault="003E3A07" w:rsidP="005330F3">
            <w:pPr>
              <w:rPr>
                <w:bCs/>
                <w:sz w:val="20"/>
              </w:rPr>
            </w:pPr>
          </w:p>
          <w:p w14:paraId="719B9E1B" w14:textId="77777777" w:rsidR="003E3A07" w:rsidRDefault="003E3A07" w:rsidP="005330F3">
            <w:pPr>
              <w:rPr>
                <w:bCs/>
                <w:sz w:val="20"/>
              </w:rPr>
            </w:pPr>
            <w:r>
              <w:rPr>
                <w:bCs/>
                <w:sz w:val="20"/>
              </w:rPr>
              <w:t>ГБУ «ДСО «</w:t>
            </w:r>
            <w:r w:rsidRPr="00FE2DB2">
              <w:rPr>
                <w:bCs/>
                <w:sz w:val="20"/>
              </w:rPr>
              <w:t>РЕШЕТИХИНСКИЙ</w:t>
            </w:r>
            <w:r w:rsidRPr="007F58E1">
              <w:rPr>
                <w:bCs/>
                <w:sz w:val="20"/>
              </w:rPr>
              <w:t>»</w:t>
            </w:r>
          </w:p>
          <w:p w14:paraId="7A0D58C2" w14:textId="77777777" w:rsidR="003E3A07" w:rsidRPr="00816585" w:rsidRDefault="003E3A07" w:rsidP="005330F3">
            <w:pPr>
              <w:rPr>
                <w:bCs/>
                <w:sz w:val="20"/>
              </w:rPr>
            </w:pPr>
          </w:p>
          <w:p w14:paraId="6D12FA7E" w14:textId="77777777" w:rsidR="003E3A07" w:rsidRPr="00816585" w:rsidRDefault="003E3A07" w:rsidP="005330F3">
            <w:pPr>
              <w:rPr>
                <w:bCs/>
                <w:sz w:val="20"/>
              </w:rPr>
            </w:pPr>
            <w:r>
              <w:rPr>
                <w:bCs/>
                <w:sz w:val="20"/>
              </w:rPr>
              <w:t>Д</w:t>
            </w:r>
            <w:r w:rsidRPr="00816585">
              <w:rPr>
                <w:bCs/>
                <w:sz w:val="20"/>
              </w:rPr>
              <w:t>иректор:</w:t>
            </w:r>
            <w:r w:rsidRPr="00816585">
              <w:t xml:space="preserve"> </w:t>
            </w:r>
            <w:r w:rsidRPr="00FE2DB2">
              <w:rPr>
                <w:bCs/>
                <w:sz w:val="20"/>
              </w:rPr>
              <w:t>Гладков Олег Владимирович</w:t>
            </w:r>
          </w:p>
          <w:p w14:paraId="0C20A2E5" w14:textId="77777777" w:rsidR="003E3A07" w:rsidRDefault="003E3A07" w:rsidP="005330F3">
            <w:pPr>
              <w:rPr>
                <w:bCs/>
                <w:sz w:val="20"/>
              </w:rPr>
            </w:pPr>
          </w:p>
          <w:p w14:paraId="5B15ED0D" w14:textId="77777777" w:rsidR="003E3A07" w:rsidRPr="00816585" w:rsidRDefault="003E3A07" w:rsidP="005330F3">
            <w:pPr>
              <w:rPr>
                <w:bCs/>
                <w:sz w:val="20"/>
              </w:rPr>
            </w:pPr>
            <w:r w:rsidRPr="00816585">
              <w:rPr>
                <w:bCs/>
                <w:sz w:val="20"/>
              </w:rPr>
              <w:t xml:space="preserve">ИНН </w:t>
            </w:r>
            <w:r w:rsidRPr="00FE2DB2">
              <w:rPr>
                <w:bCs/>
                <w:sz w:val="20"/>
              </w:rPr>
              <w:t>5214003022</w:t>
            </w:r>
          </w:p>
        </w:tc>
        <w:tc>
          <w:tcPr>
            <w:tcW w:w="4536" w:type="dxa"/>
            <w:tcBorders>
              <w:top w:val="single" w:sz="4" w:space="0" w:color="000000"/>
              <w:left w:val="single" w:sz="4" w:space="0" w:color="000000"/>
              <w:bottom w:val="single" w:sz="4" w:space="0" w:color="000000"/>
              <w:right w:val="single" w:sz="4" w:space="0" w:color="000000"/>
            </w:tcBorders>
          </w:tcPr>
          <w:p w14:paraId="7333FEF6" w14:textId="77777777" w:rsidR="003E3A07" w:rsidRDefault="003E3A07" w:rsidP="005330F3">
            <w:pPr>
              <w:rPr>
                <w:sz w:val="20"/>
              </w:rPr>
            </w:pPr>
            <w:r w:rsidRPr="00152976">
              <w:rPr>
                <w:sz w:val="20"/>
              </w:rPr>
              <w:t xml:space="preserve">Юридический адрес: </w:t>
            </w:r>
            <w:r w:rsidRPr="00FE2DB2">
              <w:rPr>
                <w:sz w:val="20"/>
              </w:rPr>
              <w:t xml:space="preserve">606093, Нижегородская область, Володарский муниципальный округ, </w:t>
            </w:r>
            <w:r>
              <w:rPr>
                <w:sz w:val="20"/>
              </w:rPr>
              <w:br/>
            </w:r>
            <w:r w:rsidRPr="00FE2DB2">
              <w:rPr>
                <w:sz w:val="20"/>
              </w:rPr>
              <w:t>р.п. Решетиха, ул. Савельева, д. 35</w:t>
            </w:r>
          </w:p>
          <w:p w14:paraId="2CC90B25" w14:textId="77777777" w:rsidR="003E3A07" w:rsidRPr="00DD59CC" w:rsidRDefault="003E3A07" w:rsidP="005330F3">
            <w:pPr>
              <w:rPr>
                <w:sz w:val="20"/>
              </w:rPr>
            </w:pPr>
          </w:p>
          <w:p w14:paraId="37BD53F2" w14:textId="77777777" w:rsidR="003E3A07" w:rsidRDefault="003E3A07" w:rsidP="005330F3">
            <w:pPr>
              <w:rPr>
                <w:sz w:val="20"/>
              </w:rPr>
            </w:pPr>
            <w:r w:rsidRPr="00DD59CC">
              <w:rPr>
                <w:sz w:val="20"/>
              </w:rPr>
              <w:t xml:space="preserve">Почтовый адрес: </w:t>
            </w:r>
            <w:r w:rsidRPr="00FE2DB2">
              <w:rPr>
                <w:sz w:val="20"/>
              </w:rPr>
              <w:t>606093, Нижегородская область, Володарский муниципальный округ, р.п. Решетиха, ул. Савельева, д. 35</w:t>
            </w:r>
          </w:p>
          <w:p w14:paraId="754A4C05" w14:textId="77777777" w:rsidR="003E3A07" w:rsidRPr="00DD59CC" w:rsidRDefault="003E3A07" w:rsidP="005330F3">
            <w:pPr>
              <w:rPr>
                <w:sz w:val="20"/>
              </w:rPr>
            </w:pPr>
          </w:p>
          <w:p w14:paraId="3E53453E" w14:textId="77777777" w:rsidR="003E3A07" w:rsidRDefault="003E3A07" w:rsidP="005330F3">
            <w:pPr>
              <w:rPr>
                <w:sz w:val="20"/>
              </w:rPr>
            </w:pPr>
            <w:r w:rsidRPr="00DD59CC">
              <w:rPr>
                <w:sz w:val="20"/>
              </w:rPr>
              <w:t xml:space="preserve">Телефон: </w:t>
            </w:r>
            <w:r w:rsidRPr="00FE2DB2">
              <w:rPr>
                <w:sz w:val="20"/>
              </w:rPr>
              <w:t>8(8313)64-72-92, 64-83-65</w:t>
            </w:r>
          </w:p>
          <w:p w14:paraId="1B9424E1" w14:textId="77777777" w:rsidR="003E3A07" w:rsidRDefault="003E3A07" w:rsidP="005330F3">
            <w:pPr>
              <w:rPr>
                <w:sz w:val="20"/>
              </w:rPr>
            </w:pPr>
          </w:p>
          <w:p w14:paraId="1D579EE9" w14:textId="77777777" w:rsidR="003E3A07" w:rsidRDefault="003E3A07" w:rsidP="005330F3">
            <w:pPr>
              <w:rPr>
                <w:sz w:val="20"/>
              </w:rPr>
            </w:pPr>
            <w:r>
              <w:rPr>
                <w:sz w:val="20"/>
              </w:rPr>
              <w:t>Факс: 8(8313)64-72-92</w:t>
            </w:r>
          </w:p>
          <w:p w14:paraId="45781BF3" w14:textId="77777777" w:rsidR="003E3A07" w:rsidRDefault="003E3A07" w:rsidP="005330F3">
            <w:pPr>
              <w:rPr>
                <w:sz w:val="20"/>
              </w:rPr>
            </w:pPr>
          </w:p>
          <w:p w14:paraId="2BD501CF" w14:textId="77777777" w:rsidR="003E3A07" w:rsidRPr="00FE2DB2" w:rsidRDefault="003E3A07" w:rsidP="005330F3">
            <w:pPr>
              <w:rPr>
                <w:sz w:val="20"/>
              </w:rPr>
            </w:pPr>
            <w:r w:rsidRPr="00DD59CC">
              <w:rPr>
                <w:sz w:val="20"/>
                <w:lang w:val="en-US"/>
              </w:rPr>
              <w:t>E</w:t>
            </w:r>
            <w:r w:rsidRPr="00FE2DB2">
              <w:rPr>
                <w:sz w:val="20"/>
              </w:rPr>
              <w:t>-</w:t>
            </w:r>
            <w:r w:rsidRPr="00DD59CC">
              <w:rPr>
                <w:sz w:val="20"/>
                <w:lang w:val="en-US"/>
              </w:rPr>
              <w:t>mail</w:t>
            </w:r>
            <w:r w:rsidRPr="00FE2DB2">
              <w:rPr>
                <w:sz w:val="20"/>
              </w:rPr>
              <w:t xml:space="preserve">: </w:t>
            </w:r>
            <w:r w:rsidRPr="00FE2DB2">
              <w:rPr>
                <w:sz w:val="20"/>
                <w:lang w:val="en-US"/>
              </w:rPr>
              <w:t>dipi</w:t>
            </w:r>
            <w:r w:rsidRPr="00FE2DB2">
              <w:rPr>
                <w:sz w:val="20"/>
              </w:rPr>
              <w:t>@</w:t>
            </w:r>
            <w:r w:rsidRPr="00FE2DB2">
              <w:rPr>
                <w:sz w:val="20"/>
                <w:lang w:val="en-US"/>
              </w:rPr>
              <w:t>soc</w:t>
            </w:r>
            <w:r w:rsidRPr="00FE2DB2">
              <w:rPr>
                <w:sz w:val="20"/>
              </w:rPr>
              <w:t>.</w:t>
            </w:r>
            <w:r w:rsidRPr="00FE2DB2">
              <w:rPr>
                <w:sz w:val="20"/>
                <w:lang w:val="en-US"/>
              </w:rPr>
              <w:t>vld</w:t>
            </w:r>
            <w:r w:rsidRPr="00FE2DB2">
              <w:rPr>
                <w:sz w:val="20"/>
              </w:rPr>
              <w:t>.</w:t>
            </w:r>
            <w:r w:rsidRPr="00FE2DB2">
              <w:rPr>
                <w:sz w:val="20"/>
                <w:lang w:val="en-US"/>
              </w:rPr>
              <w:t>nnov</w:t>
            </w:r>
            <w:r w:rsidRPr="00FE2DB2">
              <w:rPr>
                <w:sz w:val="20"/>
              </w:rPr>
              <w:t>.</w:t>
            </w:r>
            <w:r w:rsidRPr="00FE2DB2">
              <w:rPr>
                <w:sz w:val="20"/>
                <w:lang w:val="en-US"/>
              </w:rPr>
              <w:t>ru</w:t>
            </w:r>
          </w:p>
        </w:tc>
      </w:tr>
    </w:tbl>
    <w:p w14:paraId="671628AF" w14:textId="77777777" w:rsidR="003E3A07" w:rsidRPr="003E3A07" w:rsidRDefault="003E3A07" w:rsidP="003E3A07">
      <w:pPr>
        <w:ind w:firstLine="709"/>
        <w:jc w:val="both"/>
        <w:rPr>
          <w:sz w:val="24"/>
          <w:szCs w:val="26"/>
        </w:rPr>
      </w:pPr>
      <w:r w:rsidRPr="003E3A07">
        <w:rPr>
          <w:b/>
          <w:sz w:val="24"/>
          <w:szCs w:val="26"/>
        </w:rPr>
        <w:t>2.</w:t>
      </w:r>
      <w:r w:rsidRPr="003E3A07">
        <w:rPr>
          <w:sz w:val="24"/>
          <w:szCs w:val="26"/>
        </w:rPr>
        <w:t xml:space="preserve"> Включить в Информационную базу организаций Нижегородской области, в отношении которых осуществляется государственное регулирование, следующую организацию:</w:t>
      </w:r>
    </w:p>
    <w:tbl>
      <w:tblPr>
        <w:tblW w:w="9781" w:type="dxa"/>
        <w:tblInd w:w="108" w:type="dxa"/>
        <w:tblLook w:val="04A0" w:firstRow="1" w:lastRow="0" w:firstColumn="1" w:lastColumn="0" w:noHBand="0" w:noVBand="1"/>
      </w:tblPr>
      <w:tblGrid>
        <w:gridCol w:w="830"/>
        <w:gridCol w:w="4415"/>
        <w:gridCol w:w="4536"/>
      </w:tblGrid>
      <w:tr w:rsidR="003E3A07" w:rsidRPr="006B3FEA" w14:paraId="5A06E292" w14:textId="77777777" w:rsidTr="003E3A07">
        <w:trPr>
          <w:trHeight w:val="736"/>
        </w:trPr>
        <w:tc>
          <w:tcPr>
            <w:tcW w:w="830" w:type="dxa"/>
            <w:tcBorders>
              <w:top w:val="single" w:sz="4" w:space="0" w:color="000000"/>
              <w:left w:val="single" w:sz="4" w:space="0" w:color="000000"/>
              <w:bottom w:val="single" w:sz="4" w:space="0" w:color="000000"/>
              <w:right w:val="single" w:sz="4" w:space="0" w:color="000000"/>
            </w:tcBorders>
            <w:hideMark/>
          </w:tcPr>
          <w:p w14:paraId="5823AC59" w14:textId="77777777" w:rsidR="003E3A07" w:rsidRPr="006B3FEA" w:rsidRDefault="003E3A07" w:rsidP="005330F3">
            <w:pPr>
              <w:jc w:val="center"/>
              <w:rPr>
                <w:sz w:val="19"/>
                <w:szCs w:val="19"/>
              </w:rPr>
            </w:pPr>
            <w:r w:rsidRPr="006B3FEA">
              <w:rPr>
                <w:sz w:val="19"/>
                <w:szCs w:val="19"/>
              </w:rPr>
              <w:t>Рег. №</w:t>
            </w:r>
          </w:p>
        </w:tc>
        <w:tc>
          <w:tcPr>
            <w:tcW w:w="4415" w:type="dxa"/>
            <w:tcBorders>
              <w:top w:val="single" w:sz="4" w:space="0" w:color="000000"/>
              <w:left w:val="nil"/>
              <w:bottom w:val="single" w:sz="4" w:space="0" w:color="000000"/>
              <w:right w:val="single" w:sz="4" w:space="0" w:color="000000"/>
            </w:tcBorders>
            <w:hideMark/>
          </w:tcPr>
          <w:p w14:paraId="6B97A5F3" w14:textId="77777777" w:rsidR="003E3A07" w:rsidRPr="006B3FEA" w:rsidRDefault="003E3A07" w:rsidP="005330F3">
            <w:pPr>
              <w:jc w:val="center"/>
              <w:rPr>
                <w:sz w:val="19"/>
                <w:szCs w:val="19"/>
              </w:rPr>
            </w:pPr>
            <w:r w:rsidRPr="006B3FEA">
              <w:rPr>
                <w:sz w:val="19"/>
                <w:szCs w:val="19"/>
              </w:rPr>
              <w:t xml:space="preserve">Полное наименование организации, сокращенное наименование организации, </w:t>
            </w:r>
            <w:r w:rsidRPr="006B3FEA">
              <w:rPr>
                <w:sz w:val="19"/>
                <w:szCs w:val="19"/>
              </w:rPr>
              <w:br/>
              <w:t xml:space="preserve">ФИО руководителя организации, </w:t>
            </w:r>
            <w:r w:rsidRPr="006B3FEA">
              <w:rPr>
                <w:sz w:val="19"/>
                <w:szCs w:val="19"/>
              </w:rPr>
              <w:br/>
              <w:t>ФИО индивидуального предпринимателя, ИНН</w:t>
            </w:r>
          </w:p>
        </w:tc>
        <w:tc>
          <w:tcPr>
            <w:tcW w:w="4536" w:type="dxa"/>
            <w:tcBorders>
              <w:top w:val="single" w:sz="4" w:space="0" w:color="000000"/>
              <w:left w:val="nil"/>
              <w:bottom w:val="single" w:sz="4" w:space="0" w:color="000000"/>
              <w:right w:val="single" w:sz="4" w:space="0" w:color="000000"/>
            </w:tcBorders>
            <w:hideMark/>
          </w:tcPr>
          <w:p w14:paraId="33C65064" w14:textId="77777777" w:rsidR="003E3A07" w:rsidRPr="006B3FEA" w:rsidRDefault="003E3A07" w:rsidP="005330F3">
            <w:pPr>
              <w:jc w:val="center"/>
              <w:rPr>
                <w:sz w:val="19"/>
                <w:szCs w:val="19"/>
              </w:rPr>
            </w:pPr>
            <w:r w:rsidRPr="006B3FEA">
              <w:rPr>
                <w:sz w:val="19"/>
                <w:szCs w:val="19"/>
              </w:rPr>
              <w:t>Юридический и (или) почтовый адрес, телефон, факс, е-mail</w:t>
            </w:r>
          </w:p>
        </w:tc>
      </w:tr>
      <w:tr w:rsidR="003E3A07" w:rsidRPr="006B3FEA" w14:paraId="0B492319" w14:textId="77777777" w:rsidTr="003E3A07">
        <w:trPr>
          <w:trHeight w:val="60"/>
        </w:trPr>
        <w:tc>
          <w:tcPr>
            <w:tcW w:w="830" w:type="dxa"/>
            <w:tcBorders>
              <w:top w:val="single" w:sz="4" w:space="0" w:color="000000"/>
              <w:left w:val="single" w:sz="4" w:space="0" w:color="000000"/>
              <w:bottom w:val="single" w:sz="4" w:space="0" w:color="000000"/>
              <w:right w:val="single" w:sz="4" w:space="0" w:color="000000"/>
            </w:tcBorders>
            <w:hideMark/>
          </w:tcPr>
          <w:p w14:paraId="552ED780" w14:textId="77777777" w:rsidR="003E3A07" w:rsidRPr="006644CC" w:rsidRDefault="003E3A07" w:rsidP="005330F3">
            <w:pPr>
              <w:jc w:val="center"/>
              <w:rPr>
                <w:sz w:val="19"/>
                <w:szCs w:val="19"/>
              </w:rPr>
            </w:pPr>
            <w:r w:rsidRPr="006644CC">
              <w:rPr>
                <w:sz w:val="19"/>
                <w:szCs w:val="19"/>
              </w:rPr>
              <w:t>1</w:t>
            </w:r>
          </w:p>
        </w:tc>
        <w:tc>
          <w:tcPr>
            <w:tcW w:w="4415" w:type="dxa"/>
            <w:tcBorders>
              <w:top w:val="single" w:sz="4" w:space="0" w:color="000000"/>
              <w:left w:val="nil"/>
              <w:bottom w:val="single" w:sz="4" w:space="0" w:color="000000"/>
              <w:right w:val="single" w:sz="4" w:space="0" w:color="000000"/>
            </w:tcBorders>
            <w:hideMark/>
          </w:tcPr>
          <w:p w14:paraId="010E28E3" w14:textId="77777777" w:rsidR="003E3A07" w:rsidRPr="006644CC" w:rsidRDefault="003E3A07" w:rsidP="005330F3">
            <w:pPr>
              <w:jc w:val="center"/>
              <w:rPr>
                <w:sz w:val="19"/>
                <w:szCs w:val="19"/>
              </w:rPr>
            </w:pPr>
            <w:r w:rsidRPr="006644CC">
              <w:rPr>
                <w:sz w:val="19"/>
                <w:szCs w:val="19"/>
              </w:rPr>
              <w:t>2</w:t>
            </w:r>
          </w:p>
        </w:tc>
        <w:tc>
          <w:tcPr>
            <w:tcW w:w="4536" w:type="dxa"/>
            <w:tcBorders>
              <w:top w:val="single" w:sz="4" w:space="0" w:color="000000"/>
              <w:left w:val="nil"/>
              <w:bottom w:val="single" w:sz="4" w:space="0" w:color="000000"/>
              <w:right w:val="single" w:sz="4" w:space="0" w:color="000000"/>
            </w:tcBorders>
            <w:hideMark/>
          </w:tcPr>
          <w:p w14:paraId="174348B6" w14:textId="77777777" w:rsidR="003E3A07" w:rsidRPr="006644CC" w:rsidRDefault="003E3A07" w:rsidP="005330F3">
            <w:pPr>
              <w:jc w:val="center"/>
              <w:rPr>
                <w:sz w:val="19"/>
                <w:szCs w:val="19"/>
              </w:rPr>
            </w:pPr>
            <w:r w:rsidRPr="006644CC">
              <w:rPr>
                <w:sz w:val="19"/>
                <w:szCs w:val="19"/>
              </w:rPr>
              <w:t>3</w:t>
            </w:r>
          </w:p>
        </w:tc>
      </w:tr>
      <w:tr w:rsidR="003E3A07" w:rsidRPr="008940C2" w14:paraId="57AEA72E" w14:textId="77777777" w:rsidTr="003E3A07">
        <w:trPr>
          <w:trHeight w:val="275"/>
        </w:trPr>
        <w:tc>
          <w:tcPr>
            <w:tcW w:w="9781" w:type="dxa"/>
            <w:gridSpan w:val="3"/>
            <w:tcBorders>
              <w:top w:val="single" w:sz="4" w:space="0" w:color="000000"/>
              <w:left w:val="single" w:sz="4" w:space="0" w:color="000000"/>
              <w:bottom w:val="single" w:sz="4" w:space="0" w:color="000000"/>
              <w:right w:val="single" w:sz="4" w:space="0" w:color="000000"/>
            </w:tcBorders>
          </w:tcPr>
          <w:p w14:paraId="0FD41ECF" w14:textId="77777777" w:rsidR="003E3A07" w:rsidRPr="00B9636C" w:rsidRDefault="003E3A07" w:rsidP="005330F3">
            <w:pPr>
              <w:jc w:val="center"/>
              <w:rPr>
                <w:b/>
                <w:sz w:val="20"/>
              </w:rPr>
            </w:pPr>
            <w:r w:rsidRPr="00B9636C">
              <w:rPr>
                <w:rFonts w:eastAsia="Calibri"/>
                <w:b/>
                <w:sz w:val="20"/>
              </w:rPr>
              <w:t>4. «</w:t>
            </w:r>
            <w:r w:rsidRPr="00B9636C">
              <w:rPr>
                <w:b/>
                <w:sz w:val="20"/>
              </w:rPr>
              <w:t>Водоснабжение и водоотведение»</w:t>
            </w:r>
          </w:p>
        </w:tc>
      </w:tr>
      <w:tr w:rsidR="003E3A07" w:rsidRPr="008940C2" w14:paraId="415FCE42" w14:textId="77777777" w:rsidTr="003E3A07">
        <w:trPr>
          <w:trHeight w:val="265"/>
        </w:trPr>
        <w:tc>
          <w:tcPr>
            <w:tcW w:w="9781" w:type="dxa"/>
            <w:gridSpan w:val="3"/>
            <w:tcBorders>
              <w:top w:val="single" w:sz="4" w:space="0" w:color="000000"/>
              <w:left w:val="single" w:sz="4" w:space="0" w:color="000000"/>
              <w:bottom w:val="single" w:sz="4" w:space="0" w:color="000000"/>
              <w:right w:val="single" w:sz="4" w:space="0" w:color="000000"/>
            </w:tcBorders>
          </w:tcPr>
          <w:p w14:paraId="625065D7" w14:textId="77777777" w:rsidR="003E3A07" w:rsidRPr="00B9636C" w:rsidRDefault="003E3A07" w:rsidP="005330F3">
            <w:pPr>
              <w:spacing w:after="200"/>
              <w:ind w:left="34"/>
              <w:contextualSpacing/>
              <w:jc w:val="center"/>
              <w:rPr>
                <w:rFonts w:eastAsia="Calibri"/>
                <w:b/>
                <w:sz w:val="20"/>
                <w:lang w:eastAsia="en-US"/>
              </w:rPr>
            </w:pPr>
            <w:r w:rsidRPr="00B9636C">
              <w:rPr>
                <w:rFonts w:eastAsia="Calibri"/>
                <w:b/>
                <w:sz w:val="20"/>
                <w:lang w:eastAsia="en-US"/>
              </w:rPr>
              <w:t>4.1. «</w:t>
            </w:r>
            <w:r w:rsidRPr="00B9636C">
              <w:rPr>
                <w:b/>
                <w:sz w:val="20"/>
              </w:rPr>
              <w:t>Водоснабжение</w:t>
            </w:r>
            <w:r w:rsidRPr="00B9636C">
              <w:rPr>
                <w:rFonts w:eastAsia="Calibri"/>
                <w:b/>
                <w:sz w:val="20"/>
                <w:lang w:eastAsia="en-US"/>
              </w:rPr>
              <w:t>»</w:t>
            </w:r>
          </w:p>
        </w:tc>
      </w:tr>
      <w:tr w:rsidR="003E3A07" w:rsidRPr="002A0B66" w14:paraId="647BB998" w14:textId="77777777" w:rsidTr="003E3A07">
        <w:trPr>
          <w:trHeight w:val="1822"/>
        </w:trPr>
        <w:tc>
          <w:tcPr>
            <w:tcW w:w="830" w:type="dxa"/>
            <w:tcBorders>
              <w:top w:val="single" w:sz="4" w:space="0" w:color="000000"/>
              <w:left w:val="single" w:sz="4" w:space="0" w:color="000000"/>
              <w:bottom w:val="single" w:sz="4" w:space="0" w:color="000000"/>
              <w:right w:val="single" w:sz="4" w:space="0" w:color="000000"/>
            </w:tcBorders>
          </w:tcPr>
          <w:p w14:paraId="13789C10" w14:textId="3F25AD84" w:rsidR="003E3A07" w:rsidRPr="00F82B06" w:rsidRDefault="00AC5D97" w:rsidP="005330F3">
            <w:pPr>
              <w:spacing w:after="200"/>
              <w:ind w:left="34"/>
              <w:contextualSpacing/>
              <w:jc w:val="center"/>
              <w:rPr>
                <w:rFonts w:eastAsia="Calibri"/>
                <w:sz w:val="16"/>
                <w:szCs w:val="16"/>
                <w:lang w:eastAsia="en-US"/>
              </w:rPr>
            </w:pPr>
            <w:r>
              <w:rPr>
                <w:rFonts w:eastAsia="Calibri"/>
                <w:sz w:val="16"/>
                <w:szCs w:val="16"/>
                <w:lang w:eastAsia="en-US"/>
              </w:rPr>
              <w:lastRenderedPageBreak/>
              <w:t>4.1.286</w:t>
            </w:r>
          </w:p>
        </w:tc>
        <w:tc>
          <w:tcPr>
            <w:tcW w:w="4415" w:type="dxa"/>
            <w:tcBorders>
              <w:top w:val="single" w:sz="4" w:space="0" w:color="000000"/>
              <w:left w:val="single" w:sz="4" w:space="0" w:color="000000"/>
              <w:bottom w:val="single" w:sz="4" w:space="0" w:color="000000"/>
              <w:right w:val="single" w:sz="4" w:space="0" w:color="000000"/>
            </w:tcBorders>
          </w:tcPr>
          <w:p w14:paraId="1507BC60" w14:textId="77777777" w:rsidR="003E3A07" w:rsidRDefault="003E3A07" w:rsidP="005330F3">
            <w:pPr>
              <w:rPr>
                <w:bCs/>
                <w:sz w:val="20"/>
              </w:rPr>
            </w:pPr>
            <w:r w:rsidRPr="002A0B66">
              <w:rPr>
                <w:bCs/>
                <w:sz w:val="20"/>
              </w:rPr>
              <w:t xml:space="preserve">ОБЩЕСТВО С ОГРАНИЧЕННОЙ ОТВЕТСТВЕННОСТЬЮ «ИНЖЕНЕРНЫЕ СЕТИ </w:t>
            </w:r>
            <w:r>
              <w:rPr>
                <w:bCs/>
                <w:sz w:val="20"/>
              </w:rPr>
              <w:t>–</w:t>
            </w:r>
            <w:r w:rsidRPr="002A0B66">
              <w:rPr>
                <w:bCs/>
                <w:sz w:val="20"/>
              </w:rPr>
              <w:t xml:space="preserve"> ОРГСТЕКЛО</w:t>
            </w:r>
            <w:r>
              <w:rPr>
                <w:bCs/>
                <w:sz w:val="20"/>
              </w:rPr>
              <w:t>»</w:t>
            </w:r>
          </w:p>
          <w:p w14:paraId="64D268F1" w14:textId="77777777" w:rsidR="003E3A07" w:rsidRDefault="003E3A07" w:rsidP="005330F3">
            <w:pPr>
              <w:rPr>
                <w:bCs/>
                <w:sz w:val="20"/>
              </w:rPr>
            </w:pPr>
          </w:p>
          <w:p w14:paraId="7710DCFC" w14:textId="77777777" w:rsidR="003E3A07" w:rsidRDefault="003E3A07" w:rsidP="005330F3">
            <w:pPr>
              <w:rPr>
                <w:bCs/>
                <w:sz w:val="20"/>
              </w:rPr>
            </w:pPr>
            <w:r>
              <w:rPr>
                <w:bCs/>
                <w:sz w:val="20"/>
              </w:rPr>
              <w:t>ООО</w:t>
            </w:r>
            <w:r w:rsidRPr="002A0B66">
              <w:rPr>
                <w:bCs/>
                <w:sz w:val="20"/>
              </w:rPr>
              <w:t xml:space="preserve"> «ИНЖЕНЕРНЫЕ СЕТИ </w:t>
            </w:r>
            <w:r>
              <w:rPr>
                <w:bCs/>
                <w:sz w:val="20"/>
              </w:rPr>
              <w:t>–</w:t>
            </w:r>
            <w:r w:rsidRPr="002A0B66">
              <w:rPr>
                <w:bCs/>
                <w:sz w:val="20"/>
              </w:rPr>
              <w:t xml:space="preserve"> ОРГСТЕКЛО</w:t>
            </w:r>
            <w:r>
              <w:rPr>
                <w:bCs/>
                <w:sz w:val="20"/>
              </w:rPr>
              <w:t>»</w:t>
            </w:r>
          </w:p>
          <w:p w14:paraId="5CFA9DEA" w14:textId="77777777" w:rsidR="003E3A07" w:rsidRDefault="003E3A07" w:rsidP="005330F3">
            <w:pPr>
              <w:rPr>
                <w:bCs/>
                <w:sz w:val="20"/>
              </w:rPr>
            </w:pPr>
          </w:p>
          <w:p w14:paraId="15890947" w14:textId="77777777" w:rsidR="003E3A07" w:rsidRDefault="003E3A07" w:rsidP="005330F3">
            <w:pPr>
              <w:rPr>
                <w:bCs/>
                <w:sz w:val="20"/>
              </w:rPr>
            </w:pPr>
            <w:r>
              <w:rPr>
                <w:bCs/>
                <w:sz w:val="20"/>
              </w:rPr>
              <w:t xml:space="preserve">Генеральный директор: </w:t>
            </w:r>
            <w:r w:rsidRPr="002A0B66">
              <w:rPr>
                <w:bCs/>
                <w:sz w:val="20"/>
              </w:rPr>
              <w:t>Торгашев Валерий Павлович</w:t>
            </w:r>
          </w:p>
          <w:p w14:paraId="4535B884" w14:textId="77777777" w:rsidR="003E3A07" w:rsidRDefault="003E3A07" w:rsidP="005330F3">
            <w:pPr>
              <w:rPr>
                <w:bCs/>
                <w:sz w:val="20"/>
              </w:rPr>
            </w:pPr>
          </w:p>
          <w:p w14:paraId="38F483FC" w14:textId="77777777" w:rsidR="003E3A07" w:rsidRPr="00977692" w:rsidRDefault="003E3A07" w:rsidP="005330F3">
            <w:pPr>
              <w:rPr>
                <w:bCs/>
                <w:sz w:val="20"/>
              </w:rPr>
            </w:pPr>
            <w:r>
              <w:rPr>
                <w:bCs/>
                <w:sz w:val="20"/>
              </w:rPr>
              <w:t xml:space="preserve">ИНН </w:t>
            </w:r>
            <w:r w:rsidRPr="002A0B66">
              <w:rPr>
                <w:bCs/>
                <w:sz w:val="20"/>
              </w:rPr>
              <w:t>5249171412</w:t>
            </w:r>
          </w:p>
        </w:tc>
        <w:tc>
          <w:tcPr>
            <w:tcW w:w="4536" w:type="dxa"/>
            <w:tcBorders>
              <w:top w:val="single" w:sz="4" w:space="0" w:color="000000"/>
              <w:left w:val="single" w:sz="4" w:space="0" w:color="000000"/>
              <w:bottom w:val="single" w:sz="4" w:space="0" w:color="000000"/>
              <w:right w:val="single" w:sz="4" w:space="0" w:color="000000"/>
            </w:tcBorders>
          </w:tcPr>
          <w:p w14:paraId="177820D5" w14:textId="77777777" w:rsidR="003E3A07" w:rsidRDefault="003E3A07" w:rsidP="005330F3">
            <w:pPr>
              <w:rPr>
                <w:sz w:val="20"/>
              </w:rPr>
            </w:pPr>
            <w:r w:rsidRPr="00152976">
              <w:rPr>
                <w:sz w:val="20"/>
              </w:rPr>
              <w:t xml:space="preserve">Юридический адрес: </w:t>
            </w:r>
            <w:r w:rsidRPr="002A0B66">
              <w:rPr>
                <w:sz w:val="20"/>
              </w:rPr>
              <w:t>606000, Нижегородская область, г. Д</w:t>
            </w:r>
            <w:r>
              <w:rPr>
                <w:sz w:val="20"/>
              </w:rPr>
              <w:t xml:space="preserve">зержинск, шоссе Автозаводское, </w:t>
            </w:r>
            <w:r>
              <w:rPr>
                <w:sz w:val="20"/>
              </w:rPr>
              <w:br/>
            </w:r>
            <w:r w:rsidRPr="002A0B66">
              <w:rPr>
                <w:sz w:val="20"/>
              </w:rPr>
              <w:t>д. 76Ж, помещ. 14</w:t>
            </w:r>
          </w:p>
          <w:p w14:paraId="76904D63" w14:textId="77777777" w:rsidR="003E3A07" w:rsidRPr="00DD59CC" w:rsidRDefault="003E3A07" w:rsidP="005330F3">
            <w:pPr>
              <w:rPr>
                <w:sz w:val="20"/>
              </w:rPr>
            </w:pPr>
          </w:p>
          <w:p w14:paraId="18F5D025" w14:textId="77777777" w:rsidR="003E3A07" w:rsidRDefault="003E3A07" w:rsidP="005330F3">
            <w:pPr>
              <w:rPr>
                <w:sz w:val="20"/>
              </w:rPr>
            </w:pPr>
            <w:r w:rsidRPr="00DD59CC">
              <w:rPr>
                <w:sz w:val="20"/>
              </w:rPr>
              <w:t xml:space="preserve">Почтовый адрес: </w:t>
            </w:r>
            <w:r>
              <w:rPr>
                <w:sz w:val="20"/>
              </w:rPr>
              <w:t xml:space="preserve">606000, Нижегородская область, </w:t>
            </w:r>
            <w:r w:rsidRPr="002A0B66">
              <w:rPr>
                <w:sz w:val="20"/>
              </w:rPr>
              <w:t>г. Дзержинск, территория Восточный промрайон Оргстекло, корп. 54</w:t>
            </w:r>
          </w:p>
          <w:p w14:paraId="293ED49D" w14:textId="77777777" w:rsidR="003E3A07" w:rsidRPr="00DD59CC" w:rsidRDefault="003E3A07" w:rsidP="005330F3">
            <w:pPr>
              <w:rPr>
                <w:sz w:val="20"/>
              </w:rPr>
            </w:pPr>
          </w:p>
          <w:p w14:paraId="6A6F5536" w14:textId="77777777" w:rsidR="003E3A07" w:rsidRDefault="003E3A07" w:rsidP="005330F3">
            <w:pPr>
              <w:rPr>
                <w:sz w:val="20"/>
              </w:rPr>
            </w:pPr>
            <w:r w:rsidRPr="00DD59CC">
              <w:rPr>
                <w:sz w:val="20"/>
              </w:rPr>
              <w:t xml:space="preserve">Телефон: </w:t>
            </w:r>
            <w:r w:rsidRPr="002A0B66">
              <w:rPr>
                <w:sz w:val="20"/>
              </w:rPr>
              <w:t>8(8313) 31-00-62</w:t>
            </w:r>
            <w:r>
              <w:rPr>
                <w:sz w:val="20"/>
              </w:rPr>
              <w:t>, 31-43-20</w:t>
            </w:r>
          </w:p>
          <w:p w14:paraId="4C24F213" w14:textId="77777777" w:rsidR="003E3A07" w:rsidRPr="001B18E3" w:rsidRDefault="003E3A07" w:rsidP="005330F3">
            <w:pPr>
              <w:rPr>
                <w:sz w:val="20"/>
              </w:rPr>
            </w:pPr>
          </w:p>
          <w:p w14:paraId="4067AD9A" w14:textId="77777777" w:rsidR="003E3A07" w:rsidRPr="00AF2097" w:rsidRDefault="003E3A07" w:rsidP="005330F3">
            <w:pPr>
              <w:rPr>
                <w:sz w:val="20"/>
              </w:rPr>
            </w:pPr>
            <w:r w:rsidRPr="00DD59CC">
              <w:rPr>
                <w:sz w:val="20"/>
                <w:lang w:val="en-US"/>
              </w:rPr>
              <w:t>E</w:t>
            </w:r>
            <w:r w:rsidRPr="00AF2097">
              <w:rPr>
                <w:sz w:val="20"/>
              </w:rPr>
              <w:t>-</w:t>
            </w:r>
            <w:r w:rsidRPr="00DD59CC">
              <w:rPr>
                <w:sz w:val="20"/>
                <w:lang w:val="en-US"/>
              </w:rPr>
              <w:t>mail</w:t>
            </w:r>
            <w:r w:rsidRPr="00AF2097">
              <w:rPr>
                <w:sz w:val="20"/>
              </w:rPr>
              <w:t xml:space="preserve">: </w:t>
            </w:r>
            <w:r w:rsidRPr="002A0B66">
              <w:rPr>
                <w:sz w:val="20"/>
                <w:lang w:val="en-US"/>
              </w:rPr>
              <w:t>engseti</w:t>
            </w:r>
            <w:r w:rsidRPr="00AF2097">
              <w:rPr>
                <w:sz w:val="20"/>
              </w:rPr>
              <w:t>-</w:t>
            </w:r>
            <w:r w:rsidRPr="002A0B66">
              <w:rPr>
                <w:sz w:val="20"/>
                <w:lang w:val="en-US"/>
              </w:rPr>
              <w:t>os</w:t>
            </w:r>
            <w:r w:rsidRPr="00AF2097">
              <w:rPr>
                <w:sz w:val="20"/>
              </w:rPr>
              <w:t>@</w:t>
            </w:r>
            <w:r w:rsidRPr="002A0B66">
              <w:rPr>
                <w:sz w:val="20"/>
                <w:lang w:val="en-US"/>
              </w:rPr>
              <w:t>yandex</w:t>
            </w:r>
            <w:r w:rsidRPr="00AF2097">
              <w:rPr>
                <w:sz w:val="20"/>
              </w:rPr>
              <w:t>.</w:t>
            </w:r>
            <w:r w:rsidRPr="002A0B66">
              <w:rPr>
                <w:sz w:val="20"/>
                <w:lang w:val="en-US"/>
              </w:rPr>
              <w:t>ru</w:t>
            </w:r>
          </w:p>
        </w:tc>
      </w:tr>
    </w:tbl>
    <w:p w14:paraId="798BF573" w14:textId="77777777" w:rsidR="003E3A07" w:rsidRPr="003E3A07" w:rsidRDefault="003E3A07" w:rsidP="003E3A07">
      <w:pPr>
        <w:ind w:firstLine="709"/>
        <w:jc w:val="both"/>
        <w:rPr>
          <w:sz w:val="24"/>
          <w:szCs w:val="26"/>
        </w:rPr>
      </w:pPr>
      <w:r w:rsidRPr="003E3A07">
        <w:rPr>
          <w:b/>
          <w:sz w:val="24"/>
          <w:szCs w:val="26"/>
        </w:rPr>
        <w:t>3.</w:t>
      </w:r>
      <w:r w:rsidRPr="003E3A07">
        <w:rPr>
          <w:sz w:val="24"/>
          <w:szCs w:val="26"/>
        </w:rPr>
        <w:t xml:space="preserve"> Включить с 1 апреля 2026 г. в Информационную базу организаций Нижегородской области, в отношении которых осуществляется государственное регулирование, следующую организацию:</w:t>
      </w:r>
    </w:p>
    <w:tbl>
      <w:tblPr>
        <w:tblW w:w="9781" w:type="dxa"/>
        <w:tblInd w:w="108" w:type="dxa"/>
        <w:tblLook w:val="04A0" w:firstRow="1" w:lastRow="0" w:firstColumn="1" w:lastColumn="0" w:noHBand="0" w:noVBand="1"/>
      </w:tblPr>
      <w:tblGrid>
        <w:gridCol w:w="830"/>
        <w:gridCol w:w="4415"/>
        <w:gridCol w:w="4536"/>
      </w:tblGrid>
      <w:tr w:rsidR="003E3A07" w:rsidRPr="006B3FEA" w14:paraId="17850372" w14:textId="77777777" w:rsidTr="003E3A07">
        <w:trPr>
          <w:trHeight w:val="736"/>
        </w:trPr>
        <w:tc>
          <w:tcPr>
            <w:tcW w:w="830" w:type="dxa"/>
            <w:tcBorders>
              <w:top w:val="single" w:sz="4" w:space="0" w:color="000000"/>
              <w:left w:val="single" w:sz="4" w:space="0" w:color="000000"/>
              <w:bottom w:val="single" w:sz="4" w:space="0" w:color="000000"/>
              <w:right w:val="single" w:sz="4" w:space="0" w:color="000000"/>
            </w:tcBorders>
            <w:hideMark/>
          </w:tcPr>
          <w:p w14:paraId="095438F0" w14:textId="77777777" w:rsidR="003E3A07" w:rsidRPr="006B3FEA" w:rsidRDefault="003E3A07" w:rsidP="005330F3">
            <w:pPr>
              <w:jc w:val="center"/>
              <w:rPr>
                <w:sz w:val="19"/>
                <w:szCs w:val="19"/>
              </w:rPr>
            </w:pPr>
            <w:r w:rsidRPr="006B3FEA">
              <w:rPr>
                <w:sz w:val="19"/>
                <w:szCs w:val="19"/>
              </w:rPr>
              <w:t>Рег. №</w:t>
            </w:r>
          </w:p>
        </w:tc>
        <w:tc>
          <w:tcPr>
            <w:tcW w:w="4415" w:type="dxa"/>
            <w:tcBorders>
              <w:top w:val="single" w:sz="4" w:space="0" w:color="000000"/>
              <w:left w:val="nil"/>
              <w:bottom w:val="single" w:sz="4" w:space="0" w:color="000000"/>
              <w:right w:val="single" w:sz="4" w:space="0" w:color="000000"/>
            </w:tcBorders>
            <w:hideMark/>
          </w:tcPr>
          <w:p w14:paraId="7F1901E9" w14:textId="77777777" w:rsidR="003E3A07" w:rsidRPr="006B3FEA" w:rsidRDefault="003E3A07" w:rsidP="005330F3">
            <w:pPr>
              <w:jc w:val="center"/>
              <w:rPr>
                <w:sz w:val="19"/>
                <w:szCs w:val="19"/>
              </w:rPr>
            </w:pPr>
            <w:r w:rsidRPr="006B3FEA">
              <w:rPr>
                <w:sz w:val="19"/>
                <w:szCs w:val="19"/>
              </w:rPr>
              <w:t xml:space="preserve">Полное наименование организации, сокращенное наименование организации, </w:t>
            </w:r>
            <w:r w:rsidRPr="006B3FEA">
              <w:rPr>
                <w:sz w:val="19"/>
                <w:szCs w:val="19"/>
              </w:rPr>
              <w:br/>
              <w:t xml:space="preserve">ФИО руководителя организации, </w:t>
            </w:r>
            <w:r w:rsidRPr="006B3FEA">
              <w:rPr>
                <w:sz w:val="19"/>
                <w:szCs w:val="19"/>
              </w:rPr>
              <w:br/>
              <w:t>ФИО индивидуального предпринимателя, ИНН</w:t>
            </w:r>
          </w:p>
        </w:tc>
        <w:tc>
          <w:tcPr>
            <w:tcW w:w="4536" w:type="dxa"/>
            <w:tcBorders>
              <w:top w:val="single" w:sz="4" w:space="0" w:color="000000"/>
              <w:left w:val="nil"/>
              <w:bottom w:val="single" w:sz="4" w:space="0" w:color="000000"/>
              <w:right w:val="single" w:sz="4" w:space="0" w:color="000000"/>
            </w:tcBorders>
            <w:hideMark/>
          </w:tcPr>
          <w:p w14:paraId="7D6B46B8" w14:textId="77777777" w:rsidR="003E3A07" w:rsidRPr="006B3FEA" w:rsidRDefault="003E3A07" w:rsidP="005330F3">
            <w:pPr>
              <w:jc w:val="center"/>
              <w:rPr>
                <w:sz w:val="19"/>
                <w:szCs w:val="19"/>
              </w:rPr>
            </w:pPr>
            <w:r w:rsidRPr="006B3FEA">
              <w:rPr>
                <w:sz w:val="19"/>
                <w:szCs w:val="19"/>
              </w:rPr>
              <w:t>Юридический и (или) почтовый адрес, телефон, факс, е-mail</w:t>
            </w:r>
          </w:p>
        </w:tc>
      </w:tr>
      <w:tr w:rsidR="003E3A07" w:rsidRPr="006B3FEA" w14:paraId="763D3981" w14:textId="77777777" w:rsidTr="003E3A07">
        <w:trPr>
          <w:trHeight w:val="60"/>
        </w:trPr>
        <w:tc>
          <w:tcPr>
            <w:tcW w:w="830" w:type="dxa"/>
            <w:tcBorders>
              <w:top w:val="single" w:sz="4" w:space="0" w:color="000000"/>
              <w:left w:val="single" w:sz="4" w:space="0" w:color="000000"/>
              <w:bottom w:val="single" w:sz="4" w:space="0" w:color="000000"/>
              <w:right w:val="single" w:sz="4" w:space="0" w:color="000000"/>
            </w:tcBorders>
            <w:hideMark/>
          </w:tcPr>
          <w:p w14:paraId="64E1F6F7" w14:textId="77777777" w:rsidR="003E3A07" w:rsidRPr="006644CC" w:rsidRDefault="003E3A07" w:rsidP="005330F3">
            <w:pPr>
              <w:jc w:val="center"/>
              <w:rPr>
                <w:sz w:val="19"/>
                <w:szCs w:val="19"/>
              </w:rPr>
            </w:pPr>
            <w:r w:rsidRPr="006644CC">
              <w:rPr>
                <w:sz w:val="19"/>
                <w:szCs w:val="19"/>
              </w:rPr>
              <w:t>1</w:t>
            </w:r>
          </w:p>
        </w:tc>
        <w:tc>
          <w:tcPr>
            <w:tcW w:w="4415" w:type="dxa"/>
            <w:tcBorders>
              <w:top w:val="single" w:sz="4" w:space="0" w:color="000000"/>
              <w:left w:val="nil"/>
              <w:bottom w:val="single" w:sz="4" w:space="0" w:color="000000"/>
              <w:right w:val="single" w:sz="4" w:space="0" w:color="000000"/>
            </w:tcBorders>
            <w:hideMark/>
          </w:tcPr>
          <w:p w14:paraId="4BCC57AB" w14:textId="77777777" w:rsidR="003E3A07" w:rsidRPr="006644CC" w:rsidRDefault="003E3A07" w:rsidP="005330F3">
            <w:pPr>
              <w:jc w:val="center"/>
              <w:rPr>
                <w:sz w:val="19"/>
                <w:szCs w:val="19"/>
              </w:rPr>
            </w:pPr>
            <w:r w:rsidRPr="006644CC">
              <w:rPr>
                <w:sz w:val="19"/>
                <w:szCs w:val="19"/>
              </w:rPr>
              <w:t>2</w:t>
            </w:r>
          </w:p>
        </w:tc>
        <w:tc>
          <w:tcPr>
            <w:tcW w:w="4536" w:type="dxa"/>
            <w:tcBorders>
              <w:top w:val="single" w:sz="4" w:space="0" w:color="000000"/>
              <w:left w:val="nil"/>
              <w:bottom w:val="single" w:sz="4" w:space="0" w:color="000000"/>
              <w:right w:val="single" w:sz="4" w:space="0" w:color="000000"/>
            </w:tcBorders>
            <w:hideMark/>
          </w:tcPr>
          <w:p w14:paraId="794C1136" w14:textId="77777777" w:rsidR="003E3A07" w:rsidRPr="006644CC" w:rsidRDefault="003E3A07" w:rsidP="005330F3">
            <w:pPr>
              <w:jc w:val="center"/>
              <w:rPr>
                <w:sz w:val="19"/>
                <w:szCs w:val="19"/>
              </w:rPr>
            </w:pPr>
            <w:r w:rsidRPr="006644CC">
              <w:rPr>
                <w:sz w:val="19"/>
                <w:szCs w:val="19"/>
              </w:rPr>
              <w:t>3</w:t>
            </w:r>
          </w:p>
        </w:tc>
      </w:tr>
      <w:tr w:rsidR="003E3A07" w:rsidRPr="008940C2" w14:paraId="4EE42A57" w14:textId="77777777" w:rsidTr="003E3A07">
        <w:trPr>
          <w:trHeight w:val="265"/>
        </w:trPr>
        <w:tc>
          <w:tcPr>
            <w:tcW w:w="9781" w:type="dxa"/>
            <w:gridSpan w:val="3"/>
            <w:tcBorders>
              <w:top w:val="single" w:sz="4" w:space="0" w:color="000000"/>
              <w:left w:val="single" w:sz="4" w:space="0" w:color="000000"/>
              <w:bottom w:val="single" w:sz="4" w:space="0" w:color="000000"/>
              <w:right w:val="single" w:sz="4" w:space="0" w:color="000000"/>
            </w:tcBorders>
          </w:tcPr>
          <w:p w14:paraId="25D3F17E" w14:textId="77777777" w:rsidR="003E3A07" w:rsidRPr="00D67DA2" w:rsidRDefault="003E3A07" w:rsidP="005330F3">
            <w:pPr>
              <w:spacing w:after="200"/>
              <w:ind w:left="34"/>
              <w:contextualSpacing/>
              <w:jc w:val="center"/>
              <w:rPr>
                <w:rFonts w:eastAsia="Calibri"/>
                <w:b/>
                <w:sz w:val="20"/>
                <w:highlight w:val="cyan"/>
                <w:lang w:eastAsia="en-US"/>
              </w:rPr>
            </w:pPr>
            <w:r w:rsidRPr="00FE2DB2">
              <w:rPr>
                <w:rFonts w:eastAsia="Calibri"/>
                <w:b/>
                <w:sz w:val="20"/>
                <w:lang w:eastAsia="en-US"/>
              </w:rPr>
              <w:t>4.3. «</w:t>
            </w:r>
            <w:r w:rsidRPr="00FE2DB2">
              <w:rPr>
                <w:b/>
                <w:sz w:val="20"/>
              </w:rPr>
              <w:t>Водоотведение</w:t>
            </w:r>
            <w:r w:rsidRPr="00FE2DB2">
              <w:rPr>
                <w:rFonts w:eastAsia="Calibri"/>
                <w:b/>
                <w:sz w:val="20"/>
                <w:lang w:eastAsia="en-US"/>
              </w:rPr>
              <w:t>»</w:t>
            </w:r>
            <w:r>
              <w:rPr>
                <w:rFonts w:eastAsia="Calibri"/>
                <w:b/>
                <w:sz w:val="20"/>
                <w:lang w:eastAsia="en-US"/>
              </w:rPr>
              <w:t xml:space="preserve"> </w:t>
            </w:r>
          </w:p>
        </w:tc>
      </w:tr>
      <w:tr w:rsidR="003E3A07" w:rsidRPr="00FF4A1D" w14:paraId="6B0A8573" w14:textId="77777777" w:rsidTr="003E3A07">
        <w:trPr>
          <w:trHeight w:val="2400"/>
        </w:trPr>
        <w:tc>
          <w:tcPr>
            <w:tcW w:w="830" w:type="dxa"/>
            <w:tcBorders>
              <w:top w:val="single" w:sz="4" w:space="0" w:color="000000"/>
              <w:left w:val="single" w:sz="4" w:space="0" w:color="000000"/>
              <w:bottom w:val="single" w:sz="4" w:space="0" w:color="000000"/>
              <w:right w:val="single" w:sz="4" w:space="0" w:color="000000"/>
            </w:tcBorders>
          </w:tcPr>
          <w:p w14:paraId="223934F5" w14:textId="57897876" w:rsidR="003E3A07" w:rsidRPr="00B9636C" w:rsidRDefault="00C0425C" w:rsidP="005330F3">
            <w:pPr>
              <w:spacing w:after="200"/>
              <w:ind w:left="34"/>
              <w:contextualSpacing/>
              <w:jc w:val="center"/>
              <w:rPr>
                <w:rFonts w:eastAsia="Calibri"/>
                <w:sz w:val="16"/>
                <w:szCs w:val="16"/>
                <w:lang w:eastAsia="en-US"/>
              </w:rPr>
            </w:pPr>
            <w:r>
              <w:rPr>
                <w:rFonts w:eastAsia="Calibri"/>
                <w:sz w:val="16"/>
                <w:szCs w:val="16"/>
                <w:lang w:eastAsia="en-US"/>
              </w:rPr>
              <w:t>4.3.266</w:t>
            </w:r>
          </w:p>
        </w:tc>
        <w:tc>
          <w:tcPr>
            <w:tcW w:w="4415" w:type="dxa"/>
            <w:tcBorders>
              <w:top w:val="single" w:sz="4" w:space="0" w:color="000000"/>
              <w:left w:val="single" w:sz="4" w:space="0" w:color="000000"/>
              <w:bottom w:val="single" w:sz="4" w:space="0" w:color="000000"/>
              <w:right w:val="single" w:sz="4" w:space="0" w:color="000000"/>
            </w:tcBorders>
          </w:tcPr>
          <w:p w14:paraId="07B15D52" w14:textId="77777777" w:rsidR="003E3A07" w:rsidRDefault="003E3A07" w:rsidP="005330F3">
            <w:pPr>
              <w:rPr>
                <w:bCs/>
                <w:sz w:val="20"/>
              </w:rPr>
            </w:pPr>
            <w:r w:rsidRPr="0053388C">
              <w:rPr>
                <w:bCs/>
                <w:sz w:val="20"/>
              </w:rPr>
              <w:t>ОБЩЕСТВО С</w:t>
            </w:r>
            <w:r>
              <w:rPr>
                <w:bCs/>
                <w:sz w:val="20"/>
              </w:rPr>
              <w:t xml:space="preserve"> ОГРАНИЧЕННОЙ ОТВЕТСТВЕННОСТЬЮ «</w:t>
            </w:r>
            <w:r w:rsidRPr="0053388C">
              <w:rPr>
                <w:bCs/>
                <w:sz w:val="20"/>
              </w:rPr>
              <w:t>ВИРА</w:t>
            </w:r>
            <w:r>
              <w:rPr>
                <w:bCs/>
                <w:sz w:val="20"/>
              </w:rPr>
              <w:t>»</w:t>
            </w:r>
          </w:p>
          <w:p w14:paraId="3A55BCC0" w14:textId="77777777" w:rsidR="003E3A07" w:rsidRPr="006426C8" w:rsidRDefault="003E3A07" w:rsidP="005330F3">
            <w:pPr>
              <w:rPr>
                <w:bCs/>
                <w:sz w:val="20"/>
              </w:rPr>
            </w:pPr>
          </w:p>
          <w:p w14:paraId="0636E0CE" w14:textId="77777777" w:rsidR="003E3A07" w:rsidRDefault="003E3A07" w:rsidP="005330F3">
            <w:pPr>
              <w:rPr>
                <w:bCs/>
                <w:sz w:val="20"/>
              </w:rPr>
            </w:pPr>
            <w:r>
              <w:rPr>
                <w:bCs/>
                <w:sz w:val="20"/>
              </w:rPr>
              <w:t>ООО «</w:t>
            </w:r>
            <w:r w:rsidRPr="0053388C">
              <w:rPr>
                <w:bCs/>
                <w:sz w:val="20"/>
              </w:rPr>
              <w:t>ВИРА</w:t>
            </w:r>
            <w:r>
              <w:rPr>
                <w:bCs/>
                <w:sz w:val="20"/>
              </w:rPr>
              <w:t>»</w:t>
            </w:r>
          </w:p>
          <w:p w14:paraId="025AE428" w14:textId="77777777" w:rsidR="003E3A07" w:rsidRPr="006426C8" w:rsidRDefault="003E3A07" w:rsidP="005330F3">
            <w:pPr>
              <w:rPr>
                <w:bCs/>
                <w:sz w:val="20"/>
              </w:rPr>
            </w:pPr>
          </w:p>
          <w:p w14:paraId="73EF712D" w14:textId="77777777" w:rsidR="003E3A07" w:rsidRPr="006426C8" w:rsidRDefault="003E3A07" w:rsidP="005330F3">
            <w:pPr>
              <w:rPr>
                <w:bCs/>
                <w:sz w:val="20"/>
              </w:rPr>
            </w:pPr>
          </w:p>
          <w:p w14:paraId="43D5B05A" w14:textId="77777777" w:rsidR="003E3A07" w:rsidRDefault="003E3A07" w:rsidP="005330F3">
            <w:pPr>
              <w:rPr>
                <w:bCs/>
                <w:sz w:val="20"/>
              </w:rPr>
            </w:pPr>
            <w:r>
              <w:rPr>
                <w:bCs/>
                <w:sz w:val="20"/>
              </w:rPr>
              <w:t xml:space="preserve">Директор: </w:t>
            </w:r>
            <w:r w:rsidRPr="0053388C">
              <w:rPr>
                <w:bCs/>
                <w:sz w:val="20"/>
              </w:rPr>
              <w:t>Безроднов Игорь Владимирович</w:t>
            </w:r>
          </w:p>
          <w:p w14:paraId="77DB57EA" w14:textId="77777777" w:rsidR="003E3A07" w:rsidRDefault="003E3A07" w:rsidP="005330F3">
            <w:pPr>
              <w:rPr>
                <w:bCs/>
                <w:sz w:val="20"/>
              </w:rPr>
            </w:pPr>
          </w:p>
          <w:p w14:paraId="34C8A970" w14:textId="77777777" w:rsidR="003E3A07" w:rsidRPr="00211D5E" w:rsidRDefault="003E3A07" w:rsidP="005330F3">
            <w:pPr>
              <w:rPr>
                <w:bCs/>
                <w:sz w:val="20"/>
              </w:rPr>
            </w:pPr>
            <w:r>
              <w:rPr>
                <w:bCs/>
                <w:sz w:val="20"/>
              </w:rPr>
              <w:t xml:space="preserve">ИНН </w:t>
            </w:r>
            <w:r w:rsidRPr="0053388C">
              <w:rPr>
                <w:bCs/>
                <w:sz w:val="20"/>
              </w:rPr>
              <w:t>5256121243</w:t>
            </w:r>
          </w:p>
        </w:tc>
        <w:tc>
          <w:tcPr>
            <w:tcW w:w="4536" w:type="dxa"/>
            <w:tcBorders>
              <w:top w:val="single" w:sz="4" w:space="0" w:color="000000"/>
              <w:left w:val="single" w:sz="4" w:space="0" w:color="000000"/>
              <w:bottom w:val="single" w:sz="4" w:space="0" w:color="000000"/>
              <w:right w:val="single" w:sz="4" w:space="0" w:color="000000"/>
            </w:tcBorders>
          </w:tcPr>
          <w:p w14:paraId="11190A3A" w14:textId="77777777" w:rsidR="003E3A07" w:rsidRPr="006426C8" w:rsidRDefault="003E3A07" w:rsidP="005330F3">
            <w:pPr>
              <w:rPr>
                <w:sz w:val="20"/>
              </w:rPr>
            </w:pPr>
            <w:r w:rsidRPr="00152976">
              <w:rPr>
                <w:sz w:val="20"/>
              </w:rPr>
              <w:t xml:space="preserve">Юридический адрес: </w:t>
            </w:r>
            <w:r>
              <w:rPr>
                <w:sz w:val="20"/>
              </w:rPr>
              <w:t xml:space="preserve">603004, г. Нижний </w:t>
            </w:r>
            <w:r w:rsidRPr="006426C8">
              <w:rPr>
                <w:sz w:val="20"/>
              </w:rPr>
              <w:t>Новгород, пр-кт Ленина, д. 100Г, офис 400</w:t>
            </w:r>
          </w:p>
          <w:p w14:paraId="08AA1310" w14:textId="77777777" w:rsidR="003E3A07" w:rsidRPr="006426C8" w:rsidRDefault="003E3A07" w:rsidP="005330F3">
            <w:pPr>
              <w:rPr>
                <w:sz w:val="20"/>
              </w:rPr>
            </w:pPr>
          </w:p>
          <w:p w14:paraId="7FAA04EE" w14:textId="77777777" w:rsidR="003E3A07" w:rsidRPr="00FF4A1D" w:rsidRDefault="003E3A07" w:rsidP="005330F3">
            <w:pPr>
              <w:rPr>
                <w:sz w:val="20"/>
              </w:rPr>
            </w:pPr>
            <w:r w:rsidRPr="00FF4A1D">
              <w:rPr>
                <w:sz w:val="20"/>
              </w:rPr>
              <w:t>Почтовый адрес: 603004, г. Нижний Новгород, пр-т Ленина, д. 100Г, офис 400</w:t>
            </w:r>
          </w:p>
          <w:p w14:paraId="388C208A" w14:textId="77777777" w:rsidR="003E3A07" w:rsidRPr="00FF4A1D" w:rsidRDefault="003E3A07" w:rsidP="005330F3">
            <w:pPr>
              <w:rPr>
                <w:sz w:val="20"/>
              </w:rPr>
            </w:pPr>
          </w:p>
          <w:p w14:paraId="72C90E32" w14:textId="77777777" w:rsidR="003E3A07" w:rsidRPr="00FF4A1D" w:rsidRDefault="003E3A07" w:rsidP="005330F3">
            <w:pPr>
              <w:rPr>
                <w:sz w:val="20"/>
              </w:rPr>
            </w:pPr>
            <w:r w:rsidRPr="00FF4A1D">
              <w:rPr>
                <w:sz w:val="20"/>
              </w:rPr>
              <w:t>Телефон: 8(831)257-77-46, 257-77-30, 257-77-55, 257-77-52 (директор)</w:t>
            </w:r>
          </w:p>
          <w:p w14:paraId="2632799E" w14:textId="77777777" w:rsidR="003E3A07" w:rsidRPr="00FF4A1D" w:rsidRDefault="003E3A07" w:rsidP="005330F3">
            <w:pPr>
              <w:rPr>
                <w:sz w:val="20"/>
              </w:rPr>
            </w:pPr>
          </w:p>
          <w:p w14:paraId="79707A23" w14:textId="77777777" w:rsidR="003E3A07" w:rsidRPr="0075368D" w:rsidRDefault="003E3A07" w:rsidP="005330F3">
            <w:pPr>
              <w:rPr>
                <w:sz w:val="20"/>
              </w:rPr>
            </w:pPr>
            <w:r w:rsidRPr="00FF4A1D">
              <w:rPr>
                <w:sz w:val="20"/>
                <w:lang w:val="en-US"/>
              </w:rPr>
              <w:t>E</w:t>
            </w:r>
            <w:r w:rsidRPr="0075368D">
              <w:rPr>
                <w:sz w:val="20"/>
              </w:rPr>
              <w:t>-</w:t>
            </w:r>
            <w:r w:rsidRPr="00FF4A1D">
              <w:rPr>
                <w:sz w:val="20"/>
                <w:lang w:val="en-US"/>
              </w:rPr>
              <w:t>mail</w:t>
            </w:r>
            <w:r w:rsidRPr="0075368D">
              <w:rPr>
                <w:sz w:val="20"/>
              </w:rPr>
              <w:t xml:space="preserve">: </w:t>
            </w:r>
            <w:hyperlink r:id="rId12" w:history="1">
              <w:r w:rsidRPr="00FF4A1D">
                <w:rPr>
                  <w:rStyle w:val="a7"/>
                  <w:sz w:val="20"/>
                  <w:lang w:val="en-US"/>
                </w:rPr>
                <w:t>wira</w:t>
              </w:r>
              <w:r w:rsidRPr="0075368D">
                <w:rPr>
                  <w:rStyle w:val="a7"/>
                  <w:sz w:val="20"/>
                </w:rPr>
                <w:t>-</w:t>
              </w:r>
              <w:r w:rsidRPr="00FF4A1D">
                <w:rPr>
                  <w:rStyle w:val="a7"/>
                  <w:sz w:val="20"/>
                  <w:lang w:val="en-US"/>
                </w:rPr>
                <w:t>nnov</w:t>
              </w:r>
              <w:r w:rsidRPr="0075368D">
                <w:rPr>
                  <w:rStyle w:val="a7"/>
                  <w:sz w:val="20"/>
                </w:rPr>
                <w:t>@</w:t>
              </w:r>
              <w:r w:rsidRPr="00FF4A1D">
                <w:rPr>
                  <w:rStyle w:val="a7"/>
                  <w:sz w:val="20"/>
                  <w:lang w:val="en-US"/>
                </w:rPr>
                <w:t>mail</w:t>
              </w:r>
              <w:r w:rsidRPr="0075368D">
                <w:rPr>
                  <w:rStyle w:val="a7"/>
                  <w:sz w:val="20"/>
                </w:rPr>
                <w:t>.</w:t>
              </w:r>
              <w:r w:rsidRPr="00FF4A1D">
                <w:rPr>
                  <w:rStyle w:val="a7"/>
                  <w:sz w:val="20"/>
                  <w:lang w:val="en-US"/>
                </w:rPr>
                <w:t>ru</w:t>
              </w:r>
            </w:hyperlink>
            <w:r w:rsidRPr="0075368D">
              <w:rPr>
                <w:sz w:val="20"/>
              </w:rPr>
              <w:t xml:space="preserve">, </w:t>
            </w:r>
            <w:r w:rsidRPr="00FF4A1D">
              <w:rPr>
                <w:sz w:val="20"/>
                <w:lang w:val="en-US"/>
              </w:rPr>
              <w:t>vodtorp</w:t>
            </w:r>
            <w:r w:rsidRPr="0075368D">
              <w:rPr>
                <w:sz w:val="20"/>
              </w:rPr>
              <w:t>@</w:t>
            </w:r>
            <w:r>
              <w:rPr>
                <w:sz w:val="20"/>
                <w:lang w:val="en-US"/>
              </w:rPr>
              <w:t>mail</w:t>
            </w:r>
            <w:r w:rsidRPr="0075368D">
              <w:rPr>
                <w:sz w:val="20"/>
              </w:rPr>
              <w:t>.</w:t>
            </w:r>
            <w:r>
              <w:rPr>
                <w:sz w:val="20"/>
                <w:lang w:val="en-US"/>
              </w:rPr>
              <w:t>ru</w:t>
            </w:r>
          </w:p>
        </w:tc>
      </w:tr>
    </w:tbl>
    <w:p w14:paraId="0DAE8CFC" w14:textId="77777777" w:rsidR="003E3A07" w:rsidRPr="003E3A07" w:rsidRDefault="003E3A07" w:rsidP="003E3A07">
      <w:pPr>
        <w:ind w:firstLine="709"/>
        <w:jc w:val="both"/>
        <w:rPr>
          <w:sz w:val="24"/>
        </w:rPr>
      </w:pPr>
      <w:r w:rsidRPr="003E3A07">
        <w:rPr>
          <w:b/>
          <w:sz w:val="24"/>
        </w:rPr>
        <w:t>4.</w:t>
      </w:r>
      <w:r w:rsidRPr="003E3A07">
        <w:rPr>
          <w:sz w:val="24"/>
        </w:rPr>
        <w:t xml:space="preserve"> В связи с прекращением осуществления регулируемой деятельности, исключить с 1 апреля 2026 г. из Информационной базы организаций Нижегородской области, в отношении которых осуществляется государственное регулирование, следующую организацию:</w:t>
      </w:r>
    </w:p>
    <w:p w14:paraId="7C634AED" w14:textId="77777777" w:rsidR="003E3A07" w:rsidRPr="003E3A07" w:rsidRDefault="003E3A07" w:rsidP="003E3A07">
      <w:pPr>
        <w:ind w:firstLine="709"/>
        <w:jc w:val="both"/>
        <w:rPr>
          <w:sz w:val="24"/>
        </w:rPr>
      </w:pPr>
      <w:r w:rsidRPr="003E3A07">
        <w:rPr>
          <w:b/>
          <w:sz w:val="24"/>
        </w:rPr>
        <w:t>4.1.</w:t>
      </w:r>
      <w:r w:rsidRPr="003E3A07">
        <w:rPr>
          <w:sz w:val="24"/>
        </w:rPr>
        <w:t xml:space="preserve"> По разделу 4 «Водоснабжение и водоотведение»:</w:t>
      </w:r>
    </w:p>
    <w:p w14:paraId="083E6CD3" w14:textId="77777777" w:rsidR="003E3A07" w:rsidRPr="003E3A07" w:rsidRDefault="003E3A07" w:rsidP="003E3A07">
      <w:pPr>
        <w:ind w:firstLine="709"/>
        <w:jc w:val="both"/>
        <w:rPr>
          <w:sz w:val="24"/>
        </w:rPr>
      </w:pPr>
      <w:r w:rsidRPr="003E3A07">
        <w:rPr>
          <w:b/>
          <w:sz w:val="24"/>
        </w:rPr>
        <w:t>4.1.1.</w:t>
      </w:r>
      <w:r w:rsidRPr="003E3A07">
        <w:rPr>
          <w:sz w:val="24"/>
        </w:rPr>
        <w:t xml:space="preserve"> Подраздел 4.3 «Водоотведение»:</w:t>
      </w:r>
    </w:p>
    <w:p w14:paraId="5DE17E8B" w14:textId="77777777" w:rsidR="003E3A07" w:rsidRPr="003E3A07" w:rsidRDefault="003E3A07" w:rsidP="003E3A07">
      <w:pPr>
        <w:ind w:firstLine="709"/>
        <w:jc w:val="both"/>
        <w:rPr>
          <w:sz w:val="24"/>
        </w:rPr>
      </w:pPr>
      <w:r w:rsidRPr="003E3A07">
        <w:rPr>
          <w:sz w:val="24"/>
        </w:rPr>
        <w:t>- ОБЩЕСТВО С ОГРАНИЧЕННОЙ ОТВЕТСТВЕННОСТЬЮ «КОММУНАЛЬНАЯ СЕТЕВАЯ КОМПАНИЯ» (ИНН 5256122751), г. Нижний Новгород, рег. № 4.3.248.</w:t>
      </w:r>
    </w:p>
    <w:p w14:paraId="2EC07490" w14:textId="77777777" w:rsidR="003E3A07" w:rsidRPr="003E3A07" w:rsidRDefault="003E3A07" w:rsidP="003E3A07">
      <w:pPr>
        <w:ind w:firstLine="709"/>
        <w:jc w:val="both"/>
        <w:rPr>
          <w:sz w:val="24"/>
        </w:rPr>
      </w:pPr>
      <w:r w:rsidRPr="003E3A07">
        <w:rPr>
          <w:b/>
          <w:sz w:val="24"/>
        </w:rPr>
        <w:t>5.</w:t>
      </w:r>
      <w:r w:rsidRPr="003E3A07">
        <w:rPr>
          <w:sz w:val="24"/>
        </w:rPr>
        <w:t xml:space="preserve"> Настоящее решение вступает в силу со дня его принятия, за исключением пунктов 3, 4.</w:t>
      </w:r>
    </w:p>
    <w:p w14:paraId="28447887" w14:textId="77777777" w:rsidR="003E3A07" w:rsidRPr="003E3A07" w:rsidRDefault="003E3A07" w:rsidP="003E3A07">
      <w:pPr>
        <w:ind w:firstLine="709"/>
        <w:jc w:val="both"/>
        <w:rPr>
          <w:sz w:val="24"/>
        </w:rPr>
      </w:pPr>
      <w:r w:rsidRPr="003E3A07">
        <w:rPr>
          <w:sz w:val="24"/>
        </w:rPr>
        <w:t>Пункты 3, 4 решения вступают в силу с 1 апреля 2026 г.</w:t>
      </w:r>
    </w:p>
    <w:p w14:paraId="50B9413A" w14:textId="77777777" w:rsidR="0028613E" w:rsidRPr="005E7871" w:rsidRDefault="0028613E" w:rsidP="0028613E">
      <w:pPr>
        <w:ind w:firstLine="709"/>
        <w:jc w:val="both"/>
        <w:rPr>
          <w:sz w:val="24"/>
          <w:szCs w:val="24"/>
        </w:rPr>
      </w:pPr>
      <w:r w:rsidRPr="005E7871">
        <w:rPr>
          <w:sz w:val="24"/>
          <w:szCs w:val="24"/>
        </w:rPr>
        <w:t>По данному вопросу голосовали: «за» единогласно.</w:t>
      </w:r>
    </w:p>
    <w:p w14:paraId="1738B74B" w14:textId="77777777" w:rsidR="0028613E" w:rsidRDefault="0028613E"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0A7FF40C" w14:textId="5A038CBD" w:rsidR="00CE6534" w:rsidRDefault="008C33A8" w:rsidP="001639CE">
      <w:pPr>
        <w:tabs>
          <w:tab w:val="left" w:pos="1897"/>
        </w:tabs>
        <w:jc w:val="both"/>
        <w:rPr>
          <w:sz w:val="24"/>
          <w:szCs w:val="24"/>
        </w:rPr>
      </w:pPr>
      <w:r>
        <w:rPr>
          <w:bCs/>
          <w:sz w:val="24"/>
          <w:szCs w:val="24"/>
        </w:rPr>
        <w:t>Заместитель п</w:t>
      </w:r>
      <w:r w:rsidR="0089122E" w:rsidRPr="00B91AA2">
        <w:rPr>
          <w:bCs/>
          <w:sz w:val="24"/>
          <w:szCs w:val="24"/>
        </w:rPr>
        <w:t>редседател</w:t>
      </w:r>
      <w:r>
        <w:rPr>
          <w:bCs/>
          <w:sz w:val="24"/>
          <w:szCs w:val="24"/>
        </w:rPr>
        <w:t>я</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Pr>
          <w:bCs/>
          <w:sz w:val="24"/>
          <w:szCs w:val="24"/>
        </w:rPr>
        <w:t xml:space="preserve"> А.С.Гришин</w:t>
      </w:r>
    </w:p>
    <w:p w14:paraId="45A4E676" w14:textId="503A37D2" w:rsidR="003A28FA" w:rsidRDefault="003A28FA" w:rsidP="00B42206">
      <w:pPr>
        <w:ind w:right="-2"/>
        <w:rPr>
          <w:sz w:val="24"/>
          <w:szCs w:val="24"/>
        </w:rPr>
      </w:pPr>
    </w:p>
    <w:p w14:paraId="647C50F3" w14:textId="77777777" w:rsidR="001639CE" w:rsidRDefault="001639CE" w:rsidP="00B42206">
      <w:pPr>
        <w:ind w:right="-2"/>
        <w:rPr>
          <w:sz w:val="24"/>
          <w:szCs w:val="24"/>
        </w:rPr>
      </w:pPr>
    </w:p>
    <w:p w14:paraId="2A627B8C" w14:textId="77777777" w:rsidR="00FF69F0" w:rsidRDefault="00FF69F0" w:rsidP="00B42206">
      <w:pPr>
        <w:ind w:right="-2"/>
        <w:rPr>
          <w:sz w:val="24"/>
          <w:szCs w:val="24"/>
        </w:rPr>
      </w:pPr>
    </w:p>
    <w:p w14:paraId="108B27BD" w14:textId="3FFF7EDC"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1759E9">
        <w:rPr>
          <w:sz w:val="24"/>
          <w:szCs w:val="24"/>
        </w:rPr>
        <w:t xml:space="preserve">             Е.В.Уткина</w:t>
      </w:r>
    </w:p>
    <w:p w14:paraId="4B133BCB" w14:textId="1371CEF2" w:rsidR="0096201F" w:rsidRDefault="00404436" w:rsidP="007C6C28">
      <w:pPr>
        <w:spacing w:line="276" w:lineRule="auto"/>
        <w:jc w:val="center"/>
        <w:rPr>
          <w:sz w:val="24"/>
          <w:szCs w:val="24"/>
        </w:rPr>
      </w:pPr>
      <w:r>
        <w:rPr>
          <w:sz w:val="24"/>
          <w:szCs w:val="24"/>
        </w:rPr>
        <w:br w:type="page"/>
      </w:r>
      <w:bookmarkStart w:id="1" w:name="_GoBack"/>
      <w:bookmarkEnd w:id="1"/>
      <w:r w:rsidR="007C6C28">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B0111E" w:rsidRDefault="00B0111E">
      <w:r>
        <w:separator/>
      </w:r>
    </w:p>
  </w:endnote>
  <w:endnote w:type="continuationSeparator" w:id="0">
    <w:p w14:paraId="22610EFC" w14:textId="77777777" w:rsidR="00B0111E" w:rsidRDefault="00B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B0111E" w:rsidRDefault="00B0111E">
      <w:r>
        <w:separator/>
      </w:r>
    </w:p>
  </w:footnote>
  <w:footnote w:type="continuationSeparator" w:id="0">
    <w:p w14:paraId="5C432D80" w14:textId="77777777" w:rsidR="00B0111E" w:rsidRDefault="00B01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38A1EA34" w:rsidR="00B0111E" w:rsidRDefault="00B0111E"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C6C28">
      <w:rPr>
        <w:rStyle w:val="a9"/>
        <w:noProof/>
      </w:rPr>
      <w:t>13</w:t>
    </w:r>
    <w:r>
      <w:rPr>
        <w:rStyle w:val="a9"/>
      </w:rPr>
      <w:fldChar w:fldCharType="end"/>
    </w:r>
  </w:p>
  <w:p w14:paraId="47D6DBFB" w14:textId="77777777" w:rsidR="00B0111E" w:rsidRDefault="00B011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B0111E" w:rsidRDefault="00B0111E"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34156"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1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A30"/>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3D5"/>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C80"/>
    <w:rsid w:val="007C5D4B"/>
    <w:rsid w:val="007C5EAF"/>
    <w:rsid w:val="007C5F18"/>
    <w:rsid w:val="007C6260"/>
    <w:rsid w:val="007C630C"/>
    <w:rsid w:val="007C64D0"/>
    <w:rsid w:val="007C69AF"/>
    <w:rsid w:val="007C6A30"/>
    <w:rsid w:val="007C6C28"/>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B15"/>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85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772"/>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7889"/>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ra-nnov@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150267C6C1A89A622918CF06E1919E4A912A7D3D089FFB4044A5E8737753A6EF52913E773D95B7C37DBAi82DJ" TargetMode="External"/><Relationship Id="rId5" Type="http://schemas.openxmlformats.org/officeDocument/2006/relationships/webSettings" Target="webSettings.xml"/><Relationship Id="rId10" Type="http://schemas.openxmlformats.org/officeDocument/2006/relationships/hyperlink" Target="consultantplus://offline/ref=A115BD46D4D23229ADAF16313B0A38739D5344D3212C4320FBD1F3800CBEE5EFC7E1F3C6786105F26497913046150D18C78EF8974D740037uEt3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CD45-7F5F-4840-9713-F4A12115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5790</Words>
  <Characters>33004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33</cp:revision>
  <cp:lastPrinted>2026-03-11T06:50:00Z</cp:lastPrinted>
  <dcterms:created xsi:type="dcterms:W3CDTF">2026-02-19T11:37:00Z</dcterms:created>
  <dcterms:modified xsi:type="dcterms:W3CDTF">2026-03-16T06:01:00Z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